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13A96" w14:textId="77777777" w:rsidR="00A80B43" w:rsidRPr="00AA2D56" w:rsidRDefault="004E5353" w:rsidP="00B52CBD">
      <w:pPr>
        <w:spacing w:before="0" w:after="0" w:line="276" w:lineRule="auto"/>
        <w:jc w:val="center"/>
        <w:rPr>
          <w:rFonts w:ascii="Traditional Arabic" w:hAnsi="Traditional Arabic" w:cs="Traditional Arabic"/>
          <w:b/>
          <w:bCs/>
          <w:sz w:val="32"/>
          <w:szCs w:val="32"/>
          <w:rtl/>
          <w:lang w:bidi="ar-SA"/>
        </w:rPr>
      </w:pPr>
      <w:r w:rsidRPr="00AA2D56">
        <w:rPr>
          <w:rFonts w:ascii="Traditional Arabic" w:hAnsi="Traditional Arabic" w:cs="Traditional Arabic" w:hint="cs"/>
          <w:b/>
          <w:bCs/>
          <w:sz w:val="32"/>
          <w:szCs w:val="32"/>
          <w:rtl/>
          <w:lang w:val="en-GB" w:bidi="ar-SA"/>
        </w:rPr>
        <w:t>س</w:t>
      </w:r>
      <w:r w:rsidRPr="00AA2D56">
        <w:rPr>
          <w:rFonts w:ascii="Traditional Arabic" w:hAnsi="Traditional Arabic" w:cs="Traditional Arabic" w:hint="cs"/>
          <w:b/>
          <w:bCs/>
          <w:sz w:val="32"/>
          <w:szCs w:val="32"/>
          <w:rtl/>
          <w:lang w:bidi="ar-SA"/>
        </w:rPr>
        <w:t>يميائية</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التواصل</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غير</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اللفظي</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في</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رواية</w:t>
      </w:r>
      <w:r w:rsidR="00330F8F" w:rsidRPr="00AA2D56">
        <w:rPr>
          <w:rFonts w:ascii="Traditional Arabic" w:hAnsi="Traditional Arabic" w:cs="Traditional Arabic"/>
          <w:b/>
          <w:bCs/>
          <w:sz w:val="32"/>
          <w:szCs w:val="32"/>
          <w:rtl/>
          <w:lang w:bidi="ar-SA"/>
        </w:rPr>
        <w:t xml:space="preserve"> </w:t>
      </w:r>
      <w:r w:rsidR="002B6EF0" w:rsidRPr="00AA2D56">
        <w:rPr>
          <w:rFonts w:ascii="Traditional Arabic" w:hAnsi="Traditional Arabic" w:cs="Traditional Arabic" w:hint="cs"/>
          <w:b/>
          <w:bCs/>
          <w:sz w:val="32"/>
          <w:szCs w:val="32"/>
          <w:rtl/>
          <w:lang w:bidi="ar-SA"/>
        </w:rPr>
        <w:t>س</w:t>
      </w:r>
      <w:r w:rsidRPr="00AA2D56">
        <w:rPr>
          <w:rFonts w:ascii="Traditional Arabic" w:hAnsi="Traditional Arabic" w:cs="Traditional Arabic" w:hint="cs"/>
          <w:b/>
          <w:bCs/>
          <w:sz w:val="32"/>
          <w:szCs w:val="32"/>
          <w:rtl/>
          <w:lang w:bidi="ar-SA"/>
        </w:rPr>
        <w:t>بايا</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سنجار</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لسليم</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بركات</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في</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ضوء</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نظرية</w:t>
      </w:r>
      <w:r w:rsidRPr="00AA2D56">
        <w:rPr>
          <w:rFonts w:ascii="Traditional Arabic" w:hAnsi="Traditional Arabic" w:cs="Traditional Arabic"/>
          <w:b/>
          <w:bCs/>
          <w:sz w:val="32"/>
          <w:szCs w:val="32"/>
          <w:rtl/>
          <w:lang w:bidi="ar-SA"/>
        </w:rPr>
        <w:t xml:space="preserve"> </w:t>
      </w:r>
      <w:r w:rsidRPr="00AA2D56">
        <w:rPr>
          <w:rFonts w:ascii="Traditional Arabic" w:hAnsi="Traditional Arabic" w:cs="Traditional Arabic" w:hint="cs"/>
          <w:b/>
          <w:bCs/>
          <w:sz w:val="32"/>
          <w:szCs w:val="32"/>
          <w:rtl/>
          <w:lang w:bidi="ar-SA"/>
        </w:rPr>
        <w:t>بيرس</w:t>
      </w:r>
    </w:p>
    <w:p w14:paraId="4BD149A2" w14:textId="77777777" w:rsidR="004257EF" w:rsidRPr="00B06E37" w:rsidRDefault="004257EF" w:rsidP="00B52CBD">
      <w:pPr>
        <w:spacing w:before="0" w:after="0" w:line="276" w:lineRule="auto"/>
        <w:jc w:val="center"/>
        <w:rPr>
          <w:rFonts w:ascii="Traditional Arabic" w:hAnsi="Traditional Arabic" w:cs="Traditional Arabic"/>
          <w:b/>
          <w:bCs/>
          <w:sz w:val="28"/>
          <w:rtl/>
          <w:lang w:bidi="ar-SA"/>
        </w:rPr>
      </w:pPr>
    </w:p>
    <w:p w14:paraId="3702AE15" w14:textId="4AC7FF62" w:rsidR="005232D3" w:rsidRPr="00AA2D56" w:rsidRDefault="000677D4" w:rsidP="008C79C4">
      <w:pPr>
        <w:spacing w:before="0" w:after="0" w:line="240" w:lineRule="auto"/>
        <w:ind w:firstLine="0"/>
        <w:jc w:val="left"/>
        <w:rPr>
          <w:rFonts w:ascii="Traditional Arabic" w:hAnsi="Traditional Arabic" w:cs="Traditional Arabic"/>
          <w:b/>
          <w:bCs/>
          <w:sz w:val="28"/>
          <w:rtl/>
          <w:lang w:bidi="ar-SA"/>
        </w:rPr>
      </w:pPr>
      <w:r w:rsidRPr="00AA2D56">
        <w:rPr>
          <w:rFonts w:ascii="Traditional Arabic" w:eastAsia="Times New Roman" w:hAnsi="Traditional Arabic" w:cs="Traditional Arabic"/>
          <w:b/>
          <w:bCs/>
          <w:sz w:val="28"/>
          <w:rtl/>
          <w:lang w:bidi="ar-SA"/>
        </w:rPr>
        <w:t>فاطمه اینانلو یغمورلو</w:t>
      </w:r>
      <w:r w:rsidR="00F621A1" w:rsidRPr="00AA2D56">
        <w:rPr>
          <w:rStyle w:val="FootnoteReference"/>
          <w:rFonts w:ascii="Traditional Arabic" w:eastAsia="Times New Roman" w:hAnsi="Traditional Arabic" w:cs="Traditional Arabic"/>
          <w:b/>
          <w:bCs/>
          <w:sz w:val="28"/>
          <w:rtl/>
          <w:lang w:bidi="ar-SA"/>
        </w:rPr>
        <w:footnoteReference w:id="1"/>
      </w:r>
      <w:r w:rsidRPr="00AA2D56">
        <w:rPr>
          <w:rFonts w:ascii="Traditional Arabic" w:eastAsia="Times New Roman" w:hAnsi="Traditional Arabic" w:cs="Traditional Arabic"/>
          <w:b/>
          <w:bCs/>
          <w:sz w:val="28"/>
          <w:rtl/>
          <w:lang w:bidi="ar-SA"/>
        </w:rPr>
        <w:t xml:space="preserve">  </w:t>
      </w:r>
      <w:r w:rsidR="005232D3" w:rsidRPr="00AA2D56">
        <w:rPr>
          <w:rFonts w:ascii="Traditional Arabic" w:eastAsia="Times New Roman" w:hAnsi="Traditional Arabic" w:cs="Traditional Arabic"/>
          <w:b/>
          <w:bCs/>
          <w:sz w:val="28"/>
          <w:rtl/>
          <w:lang w:bidi="ar-SA"/>
        </w:rPr>
        <w:t xml:space="preserve">           </w:t>
      </w:r>
      <w:r w:rsidRPr="00AA2D56">
        <w:rPr>
          <w:rFonts w:ascii="Traditional Arabic" w:eastAsia="Times New Roman" w:hAnsi="Traditional Arabic" w:cs="Traditional Arabic"/>
          <w:b/>
          <w:bCs/>
          <w:sz w:val="28"/>
          <w:lang w:bidi="ar-SA"/>
        </w:rPr>
        <w:br/>
      </w:r>
      <w:r w:rsidR="005232D3" w:rsidRPr="00AA2D56">
        <w:rPr>
          <w:rFonts w:ascii="Traditional Arabic" w:eastAsia="Times New Roman" w:hAnsi="Traditional Arabic" w:cs="Traditional Arabic"/>
          <w:b/>
          <w:bCs/>
          <w:sz w:val="28"/>
          <w:rtl/>
          <w:lang w:bidi="ar-SA"/>
        </w:rPr>
        <w:t xml:space="preserve"> </w:t>
      </w:r>
      <w:r w:rsidRPr="00AA2D56">
        <w:rPr>
          <w:rFonts w:ascii="Traditional Arabic" w:eastAsia="Times New Roman" w:hAnsi="Traditional Arabic" w:cs="Traditional Arabic"/>
          <w:b/>
          <w:bCs/>
          <w:sz w:val="28"/>
          <w:rtl/>
          <w:lang w:bidi="ar-SA"/>
        </w:rPr>
        <w:t>فرهاد دیوسالار</w:t>
      </w:r>
      <w:r w:rsidR="0001787C" w:rsidRPr="00AA2D56">
        <w:rPr>
          <w:rStyle w:val="FootnoteReference"/>
          <w:rFonts w:ascii="Traditional Arabic" w:hAnsi="Traditional Arabic" w:cs="Traditional Arabic"/>
          <w:b/>
          <w:bCs/>
          <w:sz w:val="28"/>
          <w:lang w:bidi="ar-SA"/>
        </w:rPr>
        <w:footnoteReference w:id="2"/>
      </w:r>
      <w:r w:rsidR="00C828C4" w:rsidRPr="00AA2D56">
        <w:rPr>
          <w:rFonts w:ascii="Traditional Arabic" w:hAnsi="Traditional Arabic" w:cs="Traditional Arabic" w:hint="cs"/>
          <w:b/>
          <w:bCs/>
          <w:sz w:val="28"/>
          <w:vertAlign w:val="superscript"/>
          <w:rtl/>
          <w:lang w:bidi="ar-SA"/>
        </w:rPr>
        <w:t>*</w:t>
      </w:r>
      <w:r w:rsidR="005232D3" w:rsidRPr="00AA2D56">
        <w:rPr>
          <w:rFonts w:ascii="Traditional Arabic" w:hAnsi="Traditional Arabic" w:cs="Traditional Arabic"/>
          <w:b/>
          <w:bCs/>
          <w:sz w:val="28"/>
          <w:rtl/>
          <w:lang w:bidi="ar-SA"/>
        </w:rPr>
        <w:t xml:space="preserve">   </w:t>
      </w:r>
    </w:p>
    <w:p w14:paraId="7CDD3A7C" w14:textId="77777777" w:rsidR="005232D3" w:rsidRPr="00B06E37" w:rsidRDefault="005232D3" w:rsidP="00EE571C">
      <w:pPr>
        <w:spacing w:before="0" w:after="0" w:line="240" w:lineRule="auto"/>
        <w:ind w:firstLine="0"/>
        <w:jc w:val="left"/>
        <w:rPr>
          <w:rFonts w:ascii="Traditional Arabic" w:hAnsi="Traditional Arabic" w:cs="Traditional Arabic"/>
          <w:b/>
          <w:bCs/>
          <w:sz w:val="28"/>
          <w:rtl/>
          <w:lang w:bidi="ar-SA"/>
        </w:rPr>
      </w:pPr>
      <w:r w:rsidRPr="00B06E37">
        <w:rPr>
          <w:rFonts w:ascii="Traditional Arabic" w:hAnsi="Traditional Arabic" w:cs="Traditional Arabic"/>
          <w:sz w:val="28"/>
          <w:rtl/>
          <w:lang w:bidi="ar-SA"/>
        </w:rPr>
        <w:t xml:space="preserve">    </w:t>
      </w:r>
    </w:p>
    <w:p w14:paraId="4E19A59A" w14:textId="77777777" w:rsidR="00B40ADA" w:rsidRPr="00B06E37" w:rsidRDefault="007A2655" w:rsidP="00B52CBD">
      <w:pPr>
        <w:spacing w:before="0" w:after="0" w:line="276" w:lineRule="auto"/>
        <w:ind w:firstLine="0"/>
        <w:jc w:val="left"/>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ا</w:t>
      </w:r>
      <w:r w:rsidR="004E5353" w:rsidRPr="00B06E37">
        <w:rPr>
          <w:rFonts w:ascii="Traditional Arabic" w:hAnsi="Traditional Arabic" w:cs="Traditional Arabic" w:hint="cs"/>
          <w:b/>
          <w:bCs/>
          <w:sz w:val="28"/>
          <w:rtl/>
          <w:lang w:bidi="ar-SA"/>
        </w:rPr>
        <w:t>لملخص</w:t>
      </w:r>
    </w:p>
    <w:p w14:paraId="48F2D6D7" w14:textId="77777777" w:rsidR="008C79C4" w:rsidRPr="00B06E37" w:rsidRDefault="00F4692D"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إن 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دراسي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متداخل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تتناول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المعاني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الكامنة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كفرع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فروع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ينضوي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جميع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أنواع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سلوكيات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حركة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الأفراد،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حالات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والإيماءات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وطريقة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الوقوف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وأسلوب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ارتداء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الملابس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الموازية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والمؤثرات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البصرية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وحتى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الزمن؛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مستقلا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تعزز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المنطوقة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وظائف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الإكمال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والإنكار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والتكرار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والتحكم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والاستبدال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والتأكيد،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تلعب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دورا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هاما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التفاعلات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الإنسانية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تتناول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السوري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منظور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ضوء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اعتبارا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ثلاثية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الأيقونة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والمؤشر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معتمدة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المنهج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الوصفي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التحليلي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جانب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ويستخدم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القصة،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بفهم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دقيق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للوظيفة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للكلمات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ترسل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معاني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تتجاوز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حدود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الكلمات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فتتيح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القراءة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الجديدة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إمكانية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شفرات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ورموز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نقلها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المخاطب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وملامح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والخصائص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الصوتية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نتائج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تدل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الجوانب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والنفسية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ومعالجتها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والبصر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تلعب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دورا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هاما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المشاعر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الاستبطانية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وهكذا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معالجة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تُسهّل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فهما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أدق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لسلوكيات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الدلالية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الكامنة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للنص</w:t>
      </w:r>
      <w:r w:rsidRPr="00B06E37">
        <w:rPr>
          <w:rFonts w:ascii="Traditional Arabic" w:hAnsi="Traditional Arabic" w:cs="Traditional Arabic"/>
          <w:sz w:val="28"/>
          <w:rtl/>
          <w:lang w:bidi="ar-SA"/>
        </w:rPr>
        <w:t>.</w:t>
      </w:r>
    </w:p>
    <w:p w14:paraId="2728E467" w14:textId="77777777" w:rsidR="004E5353" w:rsidRPr="00B06E37" w:rsidRDefault="004E5353"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hint="cs"/>
          <w:b/>
          <w:bCs/>
          <w:sz w:val="28"/>
          <w:rtl/>
          <w:lang w:bidi="ar-SA"/>
        </w:rPr>
        <w:t>الكلمات المفتاحية:</w:t>
      </w:r>
      <w:r w:rsidR="003E7F0A" w:rsidRPr="00B06E37">
        <w:rPr>
          <w:rFonts w:ascii="Traditional Arabic" w:hAnsi="Traditional Arabic" w:cs="Traditional Arabic" w:hint="cs"/>
          <w:sz w:val="28"/>
          <w:rtl/>
          <w:lang w:bidi="ar-SA"/>
        </w:rPr>
        <w:t xml:space="preserve"> </w:t>
      </w:r>
      <w:r w:rsidR="003F6D17" w:rsidRPr="00B06E37">
        <w:rPr>
          <w:rFonts w:ascii="Traditional Arabic" w:hAnsi="Traditional Arabic" w:cs="Traditional Arabic" w:hint="cs"/>
          <w:sz w:val="28"/>
          <w:rtl/>
          <w:lang w:bidi="ar-SA"/>
        </w:rPr>
        <w:t xml:space="preserve">السيميائية، </w:t>
      </w:r>
      <w:r w:rsidR="00F4692D" w:rsidRPr="00B06E37">
        <w:rPr>
          <w:rFonts w:ascii="Traditional Arabic" w:hAnsi="Traditional Arabic" w:cs="Traditional Arabic" w:hint="cs"/>
          <w:sz w:val="28"/>
          <w:rtl/>
          <w:lang w:bidi="ar-SA"/>
        </w:rPr>
        <w:t>التواصل</w:t>
      </w:r>
      <w:r w:rsidR="00F4692D" w:rsidRPr="00B06E37">
        <w:rPr>
          <w:rFonts w:ascii="Traditional Arabic" w:hAnsi="Traditional Arabic" w:cs="Traditional Arabic"/>
          <w:sz w:val="28"/>
          <w:rtl/>
          <w:lang w:bidi="ar-SA"/>
        </w:rPr>
        <w:t xml:space="preserve"> </w:t>
      </w:r>
      <w:r w:rsidR="00F4692D" w:rsidRPr="00B06E37">
        <w:rPr>
          <w:rFonts w:ascii="Traditional Arabic" w:hAnsi="Traditional Arabic" w:cs="Traditional Arabic" w:hint="cs"/>
          <w:sz w:val="28"/>
          <w:rtl/>
          <w:lang w:bidi="ar-SA"/>
        </w:rPr>
        <w:t>غير</w:t>
      </w:r>
      <w:r w:rsidR="00F4692D" w:rsidRPr="00B06E37">
        <w:rPr>
          <w:rFonts w:ascii="Traditional Arabic" w:hAnsi="Traditional Arabic" w:cs="Traditional Arabic"/>
          <w:sz w:val="28"/>
          <w:rtl/>
          <w:lang w:bidi="ar-SA"/>
        </w:rPr>
        <w:t xml:space="preserve"> </w:t>
      </w:r>
      <w:r w:rsidR="00F4692D" w:rsidRPr="00B06E37">
        <w:rPr>
          <w:rFonts w:ascii="Traditional Arabic" w:hAnsi="Traditional Arabic" w:cs="Traditional Arabic" w:hint="cs"/>
          <w:sz w:val="28"/>
          <w:rtl/>
          <w:lang w:bidi="ar-SA"/>
        </w:rPr>
        <w:t>اللفظي</w:t>
      </w:r>
      <w:r w:rsidR="003F6D17" w:rsidRPr="00B06E37">
        <w:rPr>
          <w:rFonts w:ascii="Traditional Arabic" w:hAnsi="Traditional Arabic" w:cs="Traditional Arabic" w:hint="cs"/>
          <w:sz w:val="28"/>
          <w:rtl/>
          <w:lang w:bidi="ar-SA"/>
        </w:rPr>
        <w:t xml:space="preserve">، </w:t>
      </w:r>
      <w:r w:rsidR="00F4692D" w:rsidRPr="00B06E37">
        <w:rPr>
          <w:rFonts w:ascii="Traditional Arabic" w:hAnsi="Traditional Arabic" w:cs="Traditional Arabic" w:hint="cs"/>
          <w:sz w:val="28"/>
          <w:rtl/>
          <w:lang w:bidi="ar-SA"/>
        </w:rPr>
        <w:t>نظرية</w:t>
      </w:r>
      <w:r w:rsidR="00F4692D" w:rsidRPr="00B06E37">
        <w:rPr>
          <w:rFonts w:ascii="Traditional Arabic" w:hAnsi="Traditional Arabic" w:cs="Traditional Arabic"/>
          <w:sz w:val="28"/>
          <w:rtl/>
          <w:lang w:bidi="ar-SA"/>
        </w:rPr>
        <w:t xml:space="preserve"> </w:t>
      </w:r>
      <w:r w:rsidR="00F4692D" w:rsidRPr="00B06E37">
        <w:rPr>
          <w:rFonts w:ascii="Traditional Arabic" w:hAnsi="Traditional Arabic" w:cs="Traditional Arabic" w:hint="cs"/>
          <w:sz w:val="28"/>
          <w:rtl/>
          <w:lang w:bidi="ar-SA"/>
        </w:rPr>
        <w:t>بيرس</w:t>
      </w:r>
      <w:r w:rsidR="003F6D17" w:rsidRPr="00B06E37">
        <w:rPr>
          <w:rFonts w:ascii="Traditional Arabic" w:hAnsi="Traditional Arabic" w:cs="Traditional Arabic" w:hint="cs"/>
          <w:sz w:val="28"/>
          <w:rtl/>
          <w:lang w:bidi="ar-SA"/>
        </w:rPr>
        <w:t>، سبايا سنجار، سليم بركات.</w:t>
      </w:r>
    </w:p>
    <w:p w14:paraId="66CF0547" w14:textId="77777777" w:rsidR="008C79C4" w:rsidRPr="00B06E37" w:rsidRDefault="008C79C4" w:rsidP="00B52CBD">
      <w:pPr>
        <w:spacing w:before="0" w:after="0" w:line="276" w:lineRule="auto"/>
        <w:rPr>
          <w:rFonts w:ascii="Traditional Arabic" w:hAnsi="Traditional Arabic" w:cs="Traditional Arabic"/>
          <w:sz w:val="28"/>
          <w:rtl/>
          <w:lang w:bidi="ar-SA"/>
        </w:rPr>
      </w:pPr>
    </w:p>
    <w:p w14:paraId="2F0A6809" w14:textId="77777777" w:rsidR="008C79C4" w:rsidRPr="00B06E37" w:rsidRDefault="008C79C4" w:rsidP="00B52CBD">
      <w:pPr>
        <w:spacing w:before="0" w:after="0" w:line="276" w:lineRule="auto"/>
        <w:rPr>
          <w:rFonts w:ascii="Traditional Arabic" w:hAnsi="Traditional Arabic" w:cs="Traditional Arabic"/>
          <w:sz w:val="28"/>
          <w:rtl/>
          <w:lang w:bidi="ar-SA"/>
        </w:rPr>
      </w:pPr>
    </w:p>
    <w:p w14:paraId="3D45E2AF" w14:textId="77777777" w:rsidR="008C79C4" w:rsidRPr="00B06E37" w:rsidRDefault="008C79C4" w:rsidP="00B52CBD">
      <w:pPr>
        <w:spacing w:before="0" w:after="0" w:line="276" w:lineRule="auto"/>
        <w:rPr>
          <w:rFonts w:ascii="Traditional Arabic" w:hAnsi="Traditional Arabic" w:cs="Traditional Arabic"/>
          <w:sz w:val="28"/>
          <w:rtl/>
          <w:lang w:bidi="ar-SA"/>
        </w:rPr>
      </w:pPr>
    </w:p>
    <w:p w14:paraId="3D161D01" w14:textId="77777777" w:rsidR="008C79C4" w:rsidRPr="00B06E37" w:rsidRDefault="008C79C4" w:rsidP="00B52CBD">
      <w:pPr>
        <w:spacing w:before="0" w:after="0" w:line="276" w:lineRule="auto"/>
        <w:rPr>
          <w:rFonts w:ascii="Traditional Arabic" w:hAnsi="Traditional Arabic" w:cs="Traditional Arabic"/>
          <w:sz w:val="28"/>
          <w:rtl/>
          <w:lang w:bidi="ar-SA"/>
        </w:rPr>
      </w:pPr>
    </w:p>
    <w:p w14:paraId="288AD886" w14:textId="77777777" w:rsidR="000D380C" w:rsidRPr="00B06E37" w:rsidRDefault="000D380C" w:rsidP="00B52CBD">
      <w:pPr>
        <w:spacing w:before="0" w:after="0" w:line="276" w:lineRule="auto"/>
        <w:rPr>
          <w:rFonts w:ascii="Traditional Arabic" w:hAnsi="Traditional Arabic" w:cs="Traditional Arabic"/>
          <w:sz w:val="28"/>
          <w:rtl/>
          <w:lang w:bidi="ar-SA"/>
        </w:rPr>
      </w:pPr>
    </w:p>
    <w:p w14:paraId="14638981" w14:textId="77777777" w:rsidR="004E5353" w:rsidRPr="00B06E37" w:rsidRDefault="003C0CF9"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 xml:space="preserve">1. </w:t>
      </w:r>
      <w:r w:rsidR="004E5353" w:rsidRPr="00B06E37">
        <w:rPr>
          <w:rFonts w:ascii="Traditional Arabic" w:hAnsi="Traditional Arabic" w:cs="Traditional Arabic" w:hint="cs"/>
          <w:b/>
          <w:bCs/>
          <w:sz w:val="28"/>
          <w:rtl/>
          <w:lang w:bidi="ar-SA"/>
        </w:rPr>
        <w:t>المقدمة</w:t>
      </w:r>
    </w:p>
    <w:p w14:paraId="499EE10B" w14:textId="77777777" w:rsidR="001200D3" w:rsidRPr="00B06E37" w:rsidRDefault="001200D3"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تقوم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بنية</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القدرة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معالجة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الخطابات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السياسية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والتاريخية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والنفسية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للقصة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يحمل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العديد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التفسيرات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للحقيقة</w:t>
      </w:r>
      <w:r w:rsidRPr="00B06E37">
        <w:rPr>
          <w:rFonts w:ascii="Traditional Arabic" w:hAnsi="Traditional Arabic" w:cs="Traditional Arabic"/>
          <w:sz w:val="28"/>
          <w:rtl/>
          <w:lang w:bidi="ar-SA"/>
        </w:rPr>
        <w:t xml:space="preserve"> </w:t>
      </w:r>
      <w:r w:rsidR="00C56601" w:rsidRPr="00B06E37">
        <w:rPr>
          <w:rFonts w:ascii="Traditional Arabic" w:hAnsi="Traditional Arabic" w:cs="Traditional Arabic" w:hint="cs"/>
          <w:sz w:val="28"/>
          <w:rtl/>
          <w:lang w:bidi="ar-SA"/>
        </w:rPr>
        <w:t>و</w:t>
      </w:r>
      <w:r w:rsidRPr="00B06E37">
        <w:rPr>
          <w:rFonts w:ascii="Traditional Arabic" w:hAnsi="Traditional Arabic" w:cs="Traditional Arabic" w:hint="cs"/>
          <w:sz w:val="28"/>
          <w:rtl/>
          <w:lang w:bidi="ar-SA"/>
        </w:rPr>
        <w:t>الإشارات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بصرف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النظر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استخدامها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وإقامة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الحياة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اليومية،</w:t>
      </w:r>
      <w:r w:rsidRPr="00B06E37">
        <w:rPr>
          <w:rFonts w:ascii="Traditional Arabic" w:hAnsi="Traditional Arabic" w:cs="Traditional Arabic"/>
          <w:sz w:val="28"/>
          <w:rtl/>
          <w:lang w:bidi="ar-SA"/>
        </w:rPr>
        <w:t xml:space="preserve"> </w:t>
      </w:r>
      <w:r w:rsidR="00C56601" w:rsidRPr="00B06E37">
        <w:rPr>
          <w:rFonts w:ascii="Traditional Arabic" w:hAnsi="Traditional Arabic" w:cs="Traditional Arabic" w:hint="cs"/>
          <w:sz w:val="28"/>
          <w:rtl/>
          <w:lang w:bidi="ar-SA"/>
        </w:rPr>
        <w:t>و</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رؤيتها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بأشكال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مختلفة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مختلف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الفنون،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المسرح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والسينما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والأدب؛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المثال،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تُستخدم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سردي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مختلف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الأنواع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المسرحيات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والقصائد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وخاصة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ويستخدم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الشاعر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الشفرات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كوسيلة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مناسبة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لإيصال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يجعل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السهل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إيصال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الجمهور</w:t>
      </w:r>
      <w:r w:rsidRPr="00B06E37">
        <w:rPr>
          <w:rFonts w:ascii="Traditional Arabic" w:hAnsi="Traditional Arabic" w:cs="Traditional Arabic"/>
          <w:sz w:val="28"/>
          <w:rtl/>
          <w:lang w:bidi="ar-SA"/>
        </w:rPr>
        <w:t>.</w:t>
      </w:r>
    </w:p>
    <w:p w14:paraId="6F2C5243" w14:textId="77777777" w:rsidR="000C3190" w:rsidRPr="00B06E37" w:rsidRDefault="00F77354"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يشمل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والسلوكيات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يعبر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للقارئ</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المطلع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يتعمق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أفكار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ورغباته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الخاصة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محور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التعرف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شخصيات</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وتقييمها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وخلق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التشويق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ردود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السلوكية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والإيماءات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والإيماءات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البطيئة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والسريعة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يجذب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ذهن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القارئ</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ويشجعه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مواصلة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قراءة</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w:t>
      </w:r>
    </w:p>
    <w:p w14:paraId="125CCA6E" w14:textId="77777777" w:rsidR="00F77354" w:rsidRPr="00B06E37" w:rsidRDefault="00C30976"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فيلسوف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أمريكي،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مبادئ</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وفقًا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ليست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مفهومة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وقابلة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للتفسير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كثيرًا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مختبئون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وعيهم؛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عالم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بمعانيها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وليس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بذاته؛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أحد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الأهداف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الرئيسية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لسيمياء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شرح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كيفية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انتقال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المرحلة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الكامنة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واللاواعية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مرحلة</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الدلالة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وتمثيل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للإنسان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ووفقا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لوجهة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تقسيم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ثلاث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فئات</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w:t>
      </w:r>
      <w:r w:rsidR="002B21CE" w:rsidRPr="00B06E37">
        <w:rPr>
          <w:rFonts w:ascii="Traditional Arabic" w:hAnsi="Traditional Arabic" w:cs="Traditional Arabic" w:hint="cs"/>
          <w:sz w:val="28"/>
          <w:rtl/>
          <w:lang w:bidi="ar-SA"/>
        </w:rPr>
        <w:t>العلامة</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والصورة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تصنيف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تصنيف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يزال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يشار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نطاق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واسع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نفسه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التصنيف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التصنيف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الأساسي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للعلامات حيث</w:t>
      </w:r>
      <w:r w:rsidRPr="00B06E37">
        <w:rPr>
          <w:rFonts w:ascii="Traditional Arabic" w:hAnsi="Traditional Arabic" w:cs="Traditional Arabic"/>
          <w:sz w:val="28"/>
          <w:rtl/>
          <w:lang w:bidi="ar-SA"/>
        </w:rPr>
        <w:t xml:space="preserve"> </w:t>
      </w:r>
      <w:r w:rsidR="002B21CE"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يعتقد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للمرء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يفكر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ضوء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بصرية،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صوتية،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حرفية،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الواضح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الأشياء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ليس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ذاتها،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نضيفه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إليها</w:t>
      </w:r>
      <w:r w:rsidR="002B21CE"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 xml:space="preserve"> (ضميران، 1382 ش: 40)</w:t>
      </w:r>
      <w:r w:rsidR="0040547A" w:rsidRPr="00B06E37">
        <w:rPr>
          <w:rFonts w:ascii="Traditional Arabic" w:hAnsi="Traditional Arabic" w:cs="Traditional Arabic" w:hint="cs"/>
          <w:sz w:val="28"/>
          <w:rtl/>
          <w:lang w:bidi="ar-SA"/>
        </w:rPr>
        <w:t>.</w:t>
      </w:r>
    </w:p>
    <w:p w14:paraId="0CCE9BA1" w14:textId="77777777" w:rsidR="00D67609" w:rsidRPr="00B06E37" w:rsidRDefault="00D67609" w:rsidP="00D67609">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تُعدُّ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السوري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والصادرة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عام</w:t>
      </w:r>
      <w:r w:rsidRPr="00B06E37">
        <w:rPr>
          <w:rFonts w:ascii="Traditional Arabic" w:hAnsi="Traditional Arabic" w:cs="Traditional Arabic"/>
          <w:sz w:val="28"/>
          <w:rtl/>
          <w:lang w:bidi="ar-SA"/>
        </w:rPr>
        <w:t xml:space="preserve"> 2016</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عملاً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أدبياً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متميزاً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يتناول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مأساة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الفتيات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الإيزيديات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اللواتي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أيدي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تنظيم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داعش</w:t>
      </w:r>
      <w:r w:rsidRPr="00B06E37">
        <w:rPr>
          <w:rFonts w:ascii="Traditional Arabic" w:hAnsi="Traditional Arabic" w:cs="Traditional Arabic"/>
          <w:sz w:val="28"/>
          <w:rtl/>
          <w:lang w:bidi="ar-SA"/>
        </w:rPr>
        <w:t xml:space="preserve">" . </w:t>
      </w:r>
      <w:r w:rsidRPr="00B06E37">
        <w:rPr>
          <w:rFonts w:ascii="Traditional Arabic" w:hAnsi="Traditional Arabic" w:cs="Traditional Arabic" w:hint="cs"/>
          <w:sz w:val="28"/>
          <w:rtl/>
          <w:lang w:bidi="ar-SA"/>
        </w:rPr>
        <w:t>وتتمحور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الفنان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التشكيلي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رسام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كردي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يعيش</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المنفى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بالسويد،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يطلَب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أرواح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الضحايا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والمُجْرمين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سواء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يخلد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ذكراهم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لوحة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فنية</w:t>
      </w:r>
      <w:r w:rsidRPr="00B06E37">
        <w:rPr>
          <w:rFonts w:ascii="Traditional Arabic" w:hAnsi="Traditional Arabic" w:cs="Traditional Arabic"/>
          <w:sz w:val="28"/>
          <w:rtl/>
          <w:lang w:bidi="ar-SA"/>
        </w:rPr>
        <w:t xml:space="preserve"> . </w:t>
      </w:r>
      <w:r w:rsidRPr="00B06E37">
        <w:rPr>
          <w:rFonts w:ascii="Traditional Arabic" w:hAnsi="Traditional Arabic" w:cs="Traditional Arabic" w:hint="cs"/>
          <w:sz w:val="28"/>
          <w:rtl/>
          <w:lang w:bidi="ar-SA"/>
        </w:rPr>
        <w:t>يعمل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دمج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التشكيلي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بالأدب،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تُسمى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الفصول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العشرة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بأسماء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لوحات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أوروبية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شهيرة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تجسّد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أشكال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العنف</w:t>
      </w:r>
      <w:r w:rsidRPr="00B06E37">
        <w:rPr>
          <w:rFonts w:ascii="Traditional Arabic" w:hAnsi="Traditional Arabic" w:cs="Traditional Arabic"/>
          <w:sz w:val="28"/>
          <w:rtl/>
          <w:lang w:bidi="ar-SA"/>
        </w:rPr>
        <w:t>.</w:t>
      </w:r>
      <w:r w:rsidRPr="00B06E37">
        <w:rPr>
          <w:rFonts w:ascii="Traditional Arabic" w:hAnsi="Traditional Arabic" w:cs="Traditional Arabic"/>
          <w:sz w:val="28"/>
          <w:lang w:bidi="ar-SA"/>
        </w:rPr>
        <w:t xml:space="preserve"> </w:t>
      </w:r>
      <w:r w:rsidRPr="00B06E37">
        <w:rPr>
          <w:rFonts w:asciiTheme="majorBidi" w:eastAsia="Calibri" w:hAnsiTheme="majorBidi" w:cstheme="majorBidi"/>
          <w:sz w:val="28"/>
        </w:rPr>
        <w:t>(Chandler,2007: 87)</w:t>
      </w:r>
      <w:r w:rsidRPr="00B06E37">
        <w:rPr>
          <w:rFonts w:ascii="Traditional Arabic" w:hAnsi="Traditional Arabic" w:cs="Traditional Arabic" w:hint="cs"/>
          <w:sz w:val="28"/>
          <w:rtl/>
          <w:lang w:bidi="ar-SA"/>
        </w:rPr>
        <w:t xml:space="preserve"> 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الإطار،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السلوكيات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للشخصيات</w:t>
      </w:r>
      <w:r w:rsidRPr="00B06E37">
        <w:rPr>
          <w:rFonts w:ascii="Traditional Arabic" w:hAnsi="Traditional Arabic" w:cs="Traditional Arabic"/>
          <w:sz w:val="28"/>
          <w:rtl/>
          <w:lang w:bidi="ar-SA"/>
        </w:rPr>
        <w:t xml:space="preserve"> –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تعابير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والنظرات</w:t>
      </w:r>
      <w:r w:rsidRPr="00B06E37">
        <w:rPr>
          <w:rFonts w:ascii="Traditional Arabic" w:hAnsi="Traditional Arabic" w:cs="Traditional Arabic"/>
          <w:sz w:val="28"/>
          <w:rtl/>
          <w:lang w:bidi="ar-SA"/>
        </w:rPr>
        <w:t xml:space="preserve"> – </w:t>
      </w:r>
      <w:r w:rsidRPr="00B06E37">
        <w:rPr>
          <w:rFonts w:ascii="Traditional Arabic" w:hAnsi="Traditional Arabic" w:cs="Traditional Arabic" w:hint="cs"/>
          <w:sz w:val="28"/>
          <w:rtl/>
          <w:lang w:bidi="ar-SA"/>
        </w:rPr>
        <w:t>أداة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سردية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الأهمية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لتصوير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حالتهم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النفسية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ضوء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lastRenderedPageBreak/>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تقييم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السلوكيات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قربية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المثال،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المرتعشة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النظرة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الشاردة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مباشرةً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شعور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بالخوف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تلعب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دوراً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محورياً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إيصال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وتساعد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السرد</w:t>
      </w:r>
      <w:r w:rsidRPr="00B06E37">
        <w:rPr>
          <w:rFonts w:ascii="Traditional Arabic" w:hAnsi="Traditional Arabic" w:cs="Traditional Arabic"/>
          <w:sz w:val="28"/>
          <w:rtl/>
          <w:lang w:bidi="ar-SA"/>
        </w:rPr>
        <w:t>.</w:t>
      </w:r>
    </w:p>
    <w:p w14:paraId="6D3535C5" w14:textId="77777777" w:rsidR="00D67609" w:rsidRPr="00B06E37" w:rsidRDefault="00D67609" w:rsidP="00D67609">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ونظراً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لأهمية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أعمق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وفعالية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نموذج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النظري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تصنيف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تسعى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الإجابة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سؤالين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أساسيين</w:t>
      </w:r>
      <w:r w:rsidRPr="00B06E37">
        <w:rPr>
          <w:rFonts w:ascii="Traditional Arabic" w:hAnsi="Traditional Arabic" w:cs="Traditional Arabic"/>
          <w:sz w:val="28"/>
          <w:rtl/>
          <w:lang w:bidi="ar-SA"/>
        </w:rPr>
        <w:t>.</w:t>
      </w:r>
    </w:p>
    <w:p w14:paraId="2D5CAEF1" w14:textId="77777777" w:rsidR="004A4F75" w:rsidRPr="00B06E37" w:rsidRDefault="002F753A"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يسمح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لنا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نموذج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نذكر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الفوقية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للمجموعة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القصصية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أعلاه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أساس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متين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وعميق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مفاهيم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نفسية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وللإجابة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السؤال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إعداد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السؤال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التالي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أمثلة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رواية</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w:t>
      </w:r>
      <w:r w:rsidR="002B21CE" w:rsidRPr="00B06E37">
        <w:rPr>
          <w:rFonts w:ascii="Traditional Arabic" w:hAnsi="Traditional Arabic" w:cs="Traditional Arabic" w:hint="cs"/>
          <w:sz w:val="28"/>
          <w:rtl/>
          <w:lang w:bidi="ar-SA"/>
        </w:rPr>
        <w:t>ا</w:t>
      </w:r>
      <w:r w:rsidRPr="00B06E37">
        <w:rPr>
          <w:rFonts w:ascii="Traditional Arabic" w:hAnsi="Traditional Arabic" w:cs="Traditional Arabic" w:hint="cs"/>
          <w:sz w:val="28"/>
          <w:rtl/>
          <w:lang w:bidi="ar-SA"/>
        </w:rPr>
        <w:t>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 ضوء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ويبدو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رموز</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والعيون</w:t>
      </w:r>
      <w:r w:rsidRPr="00B06E37">
        <w:rPr>
          <w:rFonts w:ascii="Traditional Arabic" w:hAnsi="Traditional Arabic" w:cs="Traditional Arabic"/>
          <w:sz w:val="28"/>
          <w:rtl/>
          <w:lang w:bidi="ar-SA"/>
        </w:rPr>
        <w:t xml:space="preserve"> </w:t>
      </w:r>
      <w:r w:rsidR="002B21CE" w:rsidRPr="00B06E37">
        <w:rPr>
          <w:rFonts w:ascii="Traditional Arabic" w:hAnsi="Traditional Arabic" w:cs="Traditional Arabic" w:hint="cs"/>
          <w:sz w:val="28"/>
          <w:rtl/>
          <w:lang w:bidi="ar-SA"/>
        </w:rPr>
        <w:t>وحركات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والصورة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شكل</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تكرار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الصوت</w:t>
      </w:r>
      <w:r w:rsidRPr="00B06E37">
        <w:rPr>
          <w:rFonts w:ascii="Traditional Arabic" w:hAnsi="Traditional Arabic" w:cs="Traditional Arabic"/>
          <w:sz w:val="28"/>
          <w:rtl/>
          <w:lang w:bidi="ar-SA"/>
        </w:rPr>
        <w:t xml:space="preserve"> </w:t>
      </w:r>
      <w:r w:rsidR="002B21CE" w:rsidRPr="00B06E37">
        <w:rPr>
          <w:rFonts w:ascii="Traditional Arabic" w:hAnsi="Traditional Arabic" w:cs="Traditional Arabic" w:hint="cs"/>
          <w:sz w:val="28"/>
          <w:rtl/>
          <w:lang w:bidi="ar-SA"/>
        </w:rPr>
        <w:t>والمجاز</w:t>
      </w:r>
      <w:r w:rsidRPr="00B06E37">
        <w:rPr>
          <w:rFonts w:ascii="Traditional Arabic" w:hAnsi="Traditional Arabic" w:cs="Traditional Arabic"/>
          <w:sz w:val="28"/>
          <w:rtl/>
          <w:lang w:bidi="ar-SA"/>
        </w:rPr>
        <w:t xml:space="preserve"> </w:t>
      </w:r>
      <w:r w:rsidR="002B21CE" w:rsidRPr="00B06E37">
        <w:rPr>
          <w:rFonts w:ascii="Traditional Arabic" w:hAnsi="Traditional Arabic" w:cs="Traditional Arabic" w:hint="cs"/>
          <w:sz w:val="28"/>
          <w:rtl/>
          <w:lang w:bidi="ar-SA"/>
        </w:rPr>
        <w:t>والكناية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والصورة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التشبيه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والاستعارة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التحقق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وضع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الاعتبار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هدفين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عامين،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بذل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جهده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لتحقيق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الهدفين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الأهداف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قراءة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قصة</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بالرجوع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نموذج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والاعتماد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لفهم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المعاني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الظاهرة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والخفية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وتجسيد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المعاني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ناحية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بنية</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لديها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القدرة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00FB5F10" w:rsidRPr="00B06E37">
        <w:rPr>
          <w:rFonts w:ascii="Traditional Arabic" w:hAnsi="Traditional Arabic" w:cs="Traditional Arabic" w:hint="cs"/>
          <w:sz w:val="28"/>
          <w:rtl/>
          <w:lang w:bidi="ar-SA"/>
        </w:rPr>
        <w:t>تناول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الخطابات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السياسية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والنفسية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استخراج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الخطابات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المجموعة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القصصية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تحليلها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هدفا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لهذا</w:t>
      </w:r>
      <w:r w:rsidRPr="00B06E37">
        <w:rPr>
          <w:rFonts w:ascii="Traditional Arabic" w:hAnsi="Traditional Arabic" w:cs="Traditional Arabic"/>
          <w:sz w:val="28"/>
          <w:rtl/>
          <w:lang w:bidi="ar-SA"/>
        </w:rPr>
        <w:t xml:space="preserve"> </w:t>
      </w:r>
      <w:r w:rsidR="00FB5F10" w:rsidRPr="00B06E37">
        <w:rPr>
          <w:rFonts w:ascii="Traditional Arabic" w:hAnsi="Traditional Arabic" w:cs="Traditional Arabic" w:hint="cs"/>
          <w:sz w:val="28"/>
          <w:rtl/>
          <w:lang w:bidi="ar-SA"/>
        </w:rPr>
        <w:t>المقال</w:t>
      </w:r>
      <w:r w:rsidRPr="00B06E37">
        <w:rPr>
          <w:rFonts w:ascii="Traditional Arabic" w:hAnsi="Traditional Arabic" w:cs="Traditional Arabic"/>
          <w:sz w:val="28"/>
          <w:rtl/>
          <w:lang w:bidi="ar-SA"/>
        </w:rPr>
        <w:t>.</w:t>
      </w:r>
    </w:p>
    <w:p w14:paraId="57B02E70" w14:textId="77777777" w:rsidR="00FB5F10" w:rsidRPr="00B06E37" w:rsidRDefault="00A62878"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وبحسب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مقالة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رواية</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استنادا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جديدة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نوعها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مناقشتها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حتى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الآن</w:t>
      </w:r>
      <w:r w:rsidRPr="00B06E37">
        <w:rPr>
          <w:rFonts w:ascii="Traditional Arabic" w:hAnsi="Traditional Arabic" w:cs="Traditional Arabic"/>
          <w:sz w:val="28"/>
          <w:rtl/>
          <w:lang w:bidi="ar-SA"/>
        </w:rPr>
        <w:t>.</w:t>
      </w:r>
    </w:p>
    <w:p w14:paraId="1CF26531" w14:textId="77777777" w:rsidR="00A62878" w:rsidRPr="00B06E37" w:rsidRDefault="003C0CF9"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 xml:space="preserve">2. </w:t>
      </w:r>
      <w:r w:rsidR="00B178AC" w:rsidRPr="00B06E37">
        <w:rPr>
          <w:rFonts w:ascii="Traditional Arabic" w:hAnsi="Traditional Arabic" w:cs="Traditional Arabic" w:hint="cs"/>
          <w:b/>
          <w:bCs/>
          <w:sz w:val="28"/>
          <w:rtl/>
          <w:lang w:bidi="ar-SA"/>
        </w:rPr>
        <w:t>خلفية الدراسة</w:t>
      </w:r>
    </w:p>
    <w:p w14:paraId="1A20CEDD" w14:textId="77777777" w:rsidR="00D67609" w:rsidRPr="00B06E37" w:rsidRDefault="00D67609"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وبناءً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يُجرَ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بحث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حتى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الآن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يركز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الاتصال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اعتماداً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دراسات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العناصر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النصوص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نذكر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بعضها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يلي</w:t>
      </w:r>
      <w:r w:rsidRPr="00B06E37">
        <w:rPr>
          <w:rFonts w:ascii="Traditional Arabic" w:hAnsi="Traditional Arabic" w:cs="Traditional Arabic"/>
          <w:sz w:val="28"/>
          <w:rtl/>
          <w:lang w:bidi="ar-SA"/>
        </w:rPr>
        <w:t>:</w:t>
      </w:r>
    </w:p>
    <w:p w14:paraId="77ACA164" w14:textId="77777777" w:rsidR="00D67609" w:rsidRPr="00B06E37" w:rsidRDefault="00D67609" w:rsidP="00D67609">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مقال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عنوان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واکاوی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مؤلفه‌های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ادبیات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پایداری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اشعار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بدیع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القشاعله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اساس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الگوی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نشانه‌شناسی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پیرس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پژوهشنامه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ادب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عربی،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سنة</w:t>
      </w:r>
      <w:r w:rsidRPr="00B06E37">
        <w:rPr>
          <w:rFonts w:ascii="Traditional Arabic" w:hAnsi="Traditional Arabic" w:cs="Traditional Arabic"/>
          <w:sz w:val="28"/>
          <w:rtl/>
          <w:lang w:bidi="ar-SA"/>
        </w:rPr>
        <w:t xml:space="preserve"> 1401 </w:t>
      </w:r>
      <w:r w:rsidRPr="00B06E37">
        <w:rPr>
          <w:rFonts w:ascii="Traditional Arabic" w:hAnsi="Traditional Arabic" w:cs="Traditional Arabic" w:hint="cs"/>
          <w:sz w:val="28"/>
          <w:rtl/>
          <w:lang w:bidi="ar-SA"/>
        </w:rPr>
        <w:t>شمسي،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العدد</w:t>
      </w:r>
      <w:r w:rsidRPr="00B06E37">
        <w:rPr>
          <w:rFonts w:ascii="Traditional Arabic" w:hAnsi="Traditional Arabic" w:cs="Traditional Arabic"/>
          <w:sz w:val="28"/>
          <w:rtl/>
          <w:lang w:bidi="ar-SA"/>
        </w:rPr>
        <w:t xml:space="preserve"> 24. </w:t>
      </w:r>
      <w:r w:rsidRPr="00B06E37">
        <w:rPr>
          <w:rFonts w:ascii="Traditional Arabic" w:hAnsi="Traditional Arabic" w:cs="Traditional Arabic" w:hint="cs"/>
          <w:sz w:val="28"/>
          <w:rtl/>
          <w:lang w:bidi="ar-SA"/>
        </w:rPr>
        <w:t>قامت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المقاومة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محورين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الترابطية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والاستبدال،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وأظهرت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ساهمت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تشكيل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الدلالية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للقصيدة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الكلمات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المعاني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المجازية</w:t>
      </w:r>
      <w:r w:rsidRPr="00B06E37">
        <w:rPr>
          <w:rFonts w:ascii="Traditional Arabic" w:hAnsi="Traditional Arabic" w:cs="Traditional Arabic"/>
          <w:sz w:val="28"/>
          <w:rtl/>
          <w:lang w:bidi="ar-SA"/>
        </w:rPr>
        <w:t>.</w:t>
      </w:r>
    </w:p>
    <w:p w14:paraId="34B86081" w14:textId="77777777" w:rsidR="00D67609" w:rsidRPr="00B06E37" w:rsidRDefault="00D67609" w:rsidP="00D67609">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مقال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عنوان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نشانه‌شناسی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الفاظ</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حاوی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مفهوم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وطن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اشعار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سلیمان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العیسی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اساس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دیدگاه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چارلز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پیرس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أدب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عربي،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سنة</w:t>
      </w:r>
      <w:r w:rsidRPr="00B06E37">
        <w:rPr>
          <w:rFonts w:ascii="Traditional Arabic" w:hAnsi="Traditional Arabic" w:cs="Traditional Arabic"/>
          <w:sz w:val="28"/>
          <w:rtl/>
          <w:lang w:bidi="ar-SA"/>
        </w:rPr>
        <w:t xml:space="preserve"> 1400 </w:t>
      </w:r>
      <w:r w:rsidRPr="00B06E37">
        <w:rPr>
          <w:rFonts w:ascii="Traditional Arabic" w:hAnsi="Traditional Arabic" w:cs="Traditional Arabic" w:hint="cs"/>
          <w:sz w:val="28"/>
          <w:rtl/>
          <w:lang w:bidi="ar-SA"/>
        </w:rPr>
        <w:t>شمسي،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العدد</w:t>
      </w:r>
      <w:r w:rsidRPr="00B06E37">
        <w:rPr>
          <w:rFonts w:ascii="Traditional Arabic" w:hAnsi="Traditional Arabic" w:cs="Traditional Arabic"/>
          <w:sz w:val="28"/>
          <w:rtl/>
          <w:lang w:bidi="ar-SA"/>
        </w:rPr>
        <w:t xml:space="preserve"> 3. </w:t>
      </w:r>
      <w:r w:rsidRPr="00B06E37">
        <w:rPr>
          <w:rFonts w:ascii="Traditional Arabic" w:hAnsi="Traditional Arabic" w:cs="Traditional Arabic" w:hint="cs"/>
          <w:sz w:val="28"/>
          <w:rtl/>
          <w:lang w:bidi="ar-SA"/>
        </w:rPr>
        <w:t>وتناولت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بناءً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المرتبطة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بمفهوم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lastRenderedPageBreak/>
        <w:t>الوطن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قصائد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العيسى،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وأظهرت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تنقل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مباشر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المقاصد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الشعرية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للشاعر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المجازية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والرموز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الجمالية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والمكانية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والزمانية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والتناصية</w:t>
      </w:r>
      <w:r w:rsidRPr="00B06E37">
        <w:rPr>
          <w:rFonts w:ascii="Traditional Arabic" w:hAnsi="Traditional Arabic" w:cs="Traditional Arabic"/>
          <w:sz w:val="28"/>
          <w:rtl/>
          <w:lang w:bidi="ar-SA"/>
        </w:rPr>
        <w:t>.</w:t>
      </w:r>
    </w:p>
    <w:p w14:paraId="205B135A" w14:textId="77777777" w:rsidR="00D67609" w:rsidRPr="00B06E37" w:rsidRDefault="00D67609" w:rsidP="00D67609">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مقال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عنوان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نشانه‌شناسی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رنگ‌ها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شعر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محمد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پایه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نظریه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پیرس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پژوهشنامه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ادب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عربی،</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سنة</w:t>
      </w:r>
      <w:r w:rsidRPr="00B06E37">
        <w:rPr>
          <w:rFonts w:ascii="Traditional Arabic" w:hAnsi="Traditional Arabic" w:cs="Traditional Arabic"/>
          <w:sz w:val="28"/>
          <w:rtl/>
          <w:lang w:bidi="ar-SA"/>
        </w:rPr>
        <w:t xml:space="preserve"> 1401</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العدد</w:t>
      </w:r>
      <w:r w:rsidRPr="00B06E37">
        <w:rPr>
          <w:rFonts w:ascii="Traditional Arabic" w:hAnsi="Traditional Arabic" w:cs="Traditional Arabic"/>
          <w:sz w:val="28"/>
          <w:rtl/>
          <w:lang w:bidi="ar-SA"/>
        </w:rPr>
        <w:t xml:space="preserve"> 25</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أظهر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الألوان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قصائد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محمد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الألوان،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دلالاتها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المجازية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والعاطفية،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تنقل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مفاهيم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الحزن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والخوف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والموقف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المتغير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تجاه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الموت،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وتنتج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استمرارية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دلالية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التمثيل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والتفسير</w:t>
      </w:r>
      <w:r w:rsidRPr="00B06E37">
        <w:rPr>
          <w:rFonts w:ascii="Traditional Arabic" w:hAnsi="Traditional Arabic" w:cs="Traditional Arabic"/>
          <w:sz w:val="28"/>
          <w:rtl/>
          <w:lang w:bidi="ar-SA"/>
        </w:rPr>
        <w:t>.</w:t>
      </w:r>
    </w:p>
    <w:p w14:paraId="6102190B" w14:textId="77777777" w:rsidR="00D67609" w:rsidRPr="00B06E37" w:rsidRDefault="00D67609" w:rsidP="00D67609">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مقال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عنوان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بالعين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الكتابي؛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إيماء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القمر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يولد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الأرض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لمجيد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طوبيا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أنموذجاً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لجامعة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المنيا،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سنة</w:t>
      </w:r>
      <w:r w:rsidRPr="00B06E37">
        <w:rPr>
          <w:rFonts w:ascii="Traditional Arabic" w:hAnsi="Traditional Arabic" w:cs="Traditional Arabic"/>
          <w:sz w:val="28"/>
          <w:rtl/>
          <w:lang w:bidi="ar-SA"/>
        </w:rPr>
        <w:t xml:space="preserve"> 2023</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العدد</w:t>
      </w:r>
      <w:r w:rsidRPr="00B06E37">
        <w:rPr>
          <w:rFonts w:ascii="Traditional Arabic" w:hAnsi="Traditional Arabic" w:cs="Traditional Arabic"/>
          <w:sz w:val="28"/>
          <w:rtl/>
          <w:lang w:bidi="ar-SA"/>
        </w:rPr>
        <w:t xml:space="preserve"> 143</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وتدرس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البصري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يلعب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دوراً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فعالاً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المشاعر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والتوترات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الداخلية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والمعاني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الكامنة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الشخصيات</w:t>
      </w:r>
      <w:r w:rsidRPr="00B06E37">
        <w:rPr>
          <w:rFonts w:ascii="Traditional Arabic" w:hAnsi="Traditional Arabic" w:cs="Traditional Arabic"/>
          <w:sz w:val="28"/>
          <w:rtl/>
          <w:lang w:bidi="ar-SA"/>
        </w:rPr>
        <w:t>.</w:t>
      </w:r>
    </w:p>
    <w:p w14:paraId="2887A16D" w14:textId="77777777" w:rsidR="00D67609" w:rsidRPr="00B06E37" w:rsidRDefault="00D67609" w:rsidP="00D67609">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hint="cs"/>
          <w:sz w:val="28"/>
          <w:rtl/>
          <w:lang w:bidi="ar-SA"/>
        </w:rPr>
        <w:t>وعالجت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المعرفية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الأنظمة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ركزت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السابقة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رئيسي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اللغوية،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والمفاهيم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المجردة،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العناصر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البصرية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الشعر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والسرد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تدرس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وتعابير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والنظرة،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إطار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ثلاثية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وتستكشف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دورها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تشكيل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والبنية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السردية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للعمل</w:t>
      </w:r>
      <w:r w:rsidRPr="00B06E37">
        <w:rPr>
          <w:rFonts w:ascii="Traditional Arabic" w:hAnsi="Traditional Arabic" w:cs="Traditional Arabic"/>
          <w:sz w:val="28"/>
          <w:rtl/>
          <w:lang w:bidi="ar-SA"/>
        </w:rPr>
        <w:t>.</w:t>
      </w:r>
    </w:p>
    <w:p w14:paraId="764891AF" w14:textId="77777777" w:rsidR="007C0F0E" w:rsidRPr="00B06E37" w:rsidRDefault="00551872" w:rsidP="00D67609">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3. نبذة عن سليم بركات</w:t>
      </w:r>
    </w:p>
    <w:p w14:paraId="5909E487" w14:textId="1331A0B4" w:rsidR="00551872" w:rsidRPr="00B06E37" w:rsidRDefault="006E43A5"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ولد</w:t>
      </w:r>
      <w:r w:rsidR="004C2E4A" w:rsidRPr="00B06E37">
        <w:rPr>
          <w:rFonts w:ascii="Traditional Arabic" w:hAnsi="Traditional Arabic" w:cs="Traditional Arabic" w:hint="cs"/>
          <w:sz w:val="28"/>
          <w:rtl/>
          <w:lang w:bidi="ar-SA"/>
        </w:rPr>
        <w:t xml:space="preserve"> سلیم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مدينة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القامشلي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شمالي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سوريا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عام</w:t>
      </w:r>
      <w:r w:rsidRPr="00B06E37">
        <w:rPr>
          <w:rFonts w:ascii="Traditional Arabic" w:hAnsi="Traditional Arabic" w:cs="Traditional Arabic"/>
          <w:sz w:val="28"/>
          <w:rtl/>
          <w:lang w:bidi="ar-SA"/>
        </w:rPr>
        <w:t xml:space="preserve"> 1951 </w:t>
      </w:r>
      <w:r w:rsidRPr="00B06E37">
        <w:rPr>
          <w:rFonts w:ascii="Traditional Arabic" w:hAnsi="Traditional Arabic" w:cs="Traditional Arabic" w:hint="cs"/>
          <w:sz w:val="28"/>
          <w:rtl/>
          <w:lang w:bidi="ar-SA"/>
        </w:rPr>
        <w:t>وقضى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معظم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حياته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المدينة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ذهب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دمشق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عام</w:t>
      </w:r>
      <w:r w:rsidRPr="00B06E37">
        <w:rPr>
          <w:rFonts w:ascii="Traditional Arabic" w:hAnsi="Traditional Arabic" w:cs="Traditional Arabic"/>
          <w:sz w:val="28"/>
          <w:rtl/>
          <w:lang w:bidi="ar-SA"/>
        </w:rPr>
        <w:t xml:space="preserve"> 1970 </w:t>
      </w:r>
      <w:r w:rsidRPr="00B06E37">
        <w:rPr>
          <w:rFonts w:ascii="Traditional Arabic" w:hAnsi="Traditional Arabic" w:cs="Traditional Arabic" w:hint="cs"/>
          <w:sz w:val="28"/>
          <w:rtl/>
          <w:lang w:bidi="ar-SA"/>
        </w:rPr>
        <w:t>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العربي،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ذهب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بيروت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وبقي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هناك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حتى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عام</w:t>
      </w:r>
      <w:r w:rsidRPr="00B06E37">
        <w:rPr>
          <w:rFonts w:ascii="Traditional Arabic" w:hAnsi="Traditional Arabic" w:cs="Traditional Arabic"/>
          <w:sz w:val="28"/>
          <w:rtl/>
          <w:lang w:bidi="ar-SA"/>
        </w:rPr>
        <w:t xml:space="preserve"> 1982. </w:t>
      </w:r>
      <w:r w:rsidRPr="00B06E37">
        <w:rPr>
          <w:rFonts w:ascii="Traditional Arabic" w:hAnsi="Traditional Arabic" w:cs="Traditional Arabic" w:hint="cs"/>
          <w:sz w:val="28"/>
          <w:rtl/>
          <w:lang w:bidi="ar-SA"/>
        </w:rPr>
        <w:t>أصدر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بيروت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خمس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مجموعات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شعرية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وكتاب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مذكرات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ومجلدين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سيرته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الذاتية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ثم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ذهب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قبرص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وعمل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رئيساً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لتحرير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مجلة</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الكرمل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الفلسطينية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المرموقة،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يحررها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محمود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درويش</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ذهب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السويد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عام</w:t>
      </w:r>
      <w:r w:rsidRPr="00B06E37">
        <w:rPr>
          <w:rFonts w:ascii="Traditional Arabic" w:hAnsi="Traditional Arabic" w:cs="Traditional Arabic"/>
          <w:sz w:val="28"/>
          <w:rtl/>
          <w:lang w:bidi="ar-SA"/>
        </w:rPr>
        <w:t xml:space="preserve"> 1999 </w:t>
      </w:r>
      <w:r w:rsidRPr="00B06E37">
        <w:rPr>
          <w:rFonts w:ascii="Traditional Arabic" w:hAnsi="Traditional Arabic" w:cs="Traditional Arabic" w:hint="cs"/>
          <w:sz w:val="28"/>
          <w:rtl/>
          <w:lang w:bidi="ar-SA"/>
        </w:rPr>
        <w:t>ويقيم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هناك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حتى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الآن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تبحث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أعمال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ثقافته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الكردية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وتسجل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معاناتهم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وتاريخهم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وثقافة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الشعوب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العرب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والآشوريين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والأرمن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والشركس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والإيزيديين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أبدع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الشعراء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والروائيين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العربية</w:t>
      </w:r>
      <w:r w:rsidRPr="00B06E37">
        <w:rPr>
          <w:rFonts w:ascii="Traditional Arabic" w:hAnsi="Traditional Arabic" w:cs="Traditional Arabic"/>
          <w:sz w:val="28"/>
          <w:rtl/>
          <w:lang w:bidi="ar-SA"/>
        </w:rPr>
        <w:t xml:space="preserve">. </w:t>
      </w:r>
      <w:r w:rsidR="002B21CE"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اعتبر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ستيفن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أعمال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أقرب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الأعمال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العربي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الواقعية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السحرية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أمريكا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اللاتينية،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الأرجح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العربي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وبسبب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الأسلوب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التقنيات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المأخوذة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العربي،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وصفه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أيضًا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بأنه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كلاسيكي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جديد</w:t>
      </w:r>
      <w:r w:rsidR="002B21CE"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 xml:space="preserve"> (مير، 2001</w:t>
      </w:r>
      <w:r w:rsidR="00F537EC">
        <w:rPr>
          <w:rFonts w:ascii="Traditional Arabic" w:hAnsi="Traditional Arabic" w:cs="Traditional Arabic" w:hint="cs"/>
          <w:sz w:val="28"/>
          <w:rtl/>
          <w:lang w:bidi="ar-SA"/>
        </w:rPr>
        <w:t>م</w:t>
      </w:r>
      <w:r w:rsidRPr="00B06E37">
        <w:rPr>
          <w:rFonts w:ascii="Traditional Arabic" w:hAnsi="Traditional Arabic" w:cs="Traditional Arabic" w:hint="cs"/>
          <w:sz w:val="28"/>
          <w:rtl/>
          <w:lang w:bidi="ar-SA"/>
        </w:rPr>
        <w:t>: 87-88)</w:t>
      </w:r>
      <w:r w:rsidRPr="00B06E37">
        <w:rPr>
          <w:rFonts w:ascii="Traditional Arabic" w:hAnsi="Traditional Arabic" w:cs="Traditional Arabic"/>
          <w:sz w:val="28"/>
          <w:rtl/>
          <w:lang w:bidi="ar-SA"/>
        </w:rPr>
        <w:t>.</w:t>
      </w:r>
    </w:p>
    <w:p w14:paraId="6B90F5EB" w14:textId="77777777" w:rsidR="007549CE" w:rsidRPr="00B06E37" w:rsidRDefault="007549CE"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t xml:space="preserve">قام كافيه خزري بترجمة رواية سبايا سنجار إلى الفارسية، حيث مزج سليم بركات تجربته الروائية مع التجارب المريرة التي عاشها الشعب الكردستاني السوري، والتي تشمل جميعها القمع والخوف والإذلال والأسر والقتل؛ لذلك يمكن القول أن قصص أرض سوريا تحمل عاطفة عميقة. ويرى أن هذه الأرض مظلومة وحقوق أهلها مغتصبة. ولهذا السبب يحمل في قلبه </w:t>
      </w:r>
      <w:r w:rsidRPr="00B06E37">
        <w:rPr>
          <w:rFonts w:ascii="Traditional Arabic" w:hAnsi="Traditional Arabic" w:cs="Traditional Arabic"/>
          <w:sz w:val="28"/>
          <w:rtl/>
          <w:lang w:bidi="ar-SA"/>
        </w:rPr>
        <w:lastRenderedPageBreak/>
        <w:t>الغضب والكراهية تجاه الحكومة، وقد جعلته مشاعر الغضب يكتب قصصا مليئة بالغضب والكراهية تجاه من سلبوا حقوقهم، هذا و</w:t>
      </w:r>
      <w:r w:rsidRPr="00B06E37">
        <w:rPr>
          <w:rFonts w:ascii="Traditional Arabic" w:hAnsi="Traditional Arabic" w:cs="Traditional Arabic"/>
          <w:sz w:val="28"/>
          <w:rtl/>
        </w:rPr>
        <w:t>«</w:t>
      </w:r>
      <w:r w:rsidRPr="00B06E37">
        <w:rPr>
          <w:rFonts w:ascii="Traditional Arabic" w:hAnsi="Traditional Arabic" w:cs="Traditional Arabic"/>
          <w:sz w:val="28"/>
          <w:rtl/>
          <w:lang w:bidi="ar-SA"/>
        </w:rPr>
        <w:t>غيرت الحرب القيم وأدخلت القوى الشعبية إلى الميدان وحفزت المشاعر الوطنية والدينية لدى الشعب وبالتالي فتحت دخول كلمات جديدة إلى الأدب» (ياحقي، 1388ش: 204).</w:t>
      </w:r>
    </w:p>
    <w:p w14:paraId="33372146" w14:textId="3A05FFC3" w:rsidR="00B15770" w:rsidRPr="00B06E37" w:rsidRDefault="00B15770"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t>يدل</w:t>
      </w:r>
      <w:r w:rsidR="004C2E4A"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الاهتمام بالماضي والتاريخ على أن أرض سوريا ضاربة بجذورها. وقد جاء في هذا الصدد أن: </w:t>
      </w:r>
      <w:r w:rsidRPr="00B06E37">
        <w:rPr>
          <w:rFonts w:ascii="Traditional Arabic" w:hAnsi="Traditional Arabic" w:cs="Traditional Arabic"/>
          <w:sz w:val="28"/>
          <w:rtl/>
        </w:rPr>
        <w:t>«</w:t>
      </w:r>
      <w:r w:rsidRPr="00B06E37">
        <w:rPr>
          <w:rFonts w:ascii="Traditional Arabic" w:hAnsi="Traditional Arabic" w:cs="Traditional Arabic"/>
          <w:sz w:val="28"/>
          <w:rtl/>
          <w:lang w:bidi="ar-SA"/>
        </w:rPr>
        <w:t>الأدب اهتم أكثر بمعاني الكلمات وأصبح يبحث عن كلمات تعبر عن الإنسان والوطن العربي» (جيوسي، 2001</w:t>
      </w:r>
      <w:r w:rsidR="00F537EC">
        <w:rPr>
          <w:rFonts w:ascii="Traditional Arabic" w:hAnsi="Traditional Arabic" w:cs="Traditional Arabic" w:hint="cs"/>
          <w:sz w:val="28"/>
          <w:rtl/>
          <w:lang w:bidi="ar-SA"/>
        </w:rPr>
        <w:t>م</w:t>
      </w:r>
      <w:r w:rsidRPr="00B06E37">
        <w:rPr>
          <w:rFonts w:ascii="Traditional Arabic" w:hAnsi="Traditional Arabic" w:cs="Traditional Arabic"/>
          <w:sz w:val="28"/>
          <w:rtl/>
          <w:lang w:bidi="ar-SA"/>
        </w:rPr>
        <w:t>: 734).</w:t>
      </w:r>
    </w:p>
    <w:p w14:paraId="6504394B" w14:textId="77777777" w:rsidR="00B15770" w:rsidRPr="00B06E37" w:rsidRDefault="00B15770"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t>وفي قصص بركات هناك سردانية، والسرد هو سرد قضايا بعيدة عنا زمانا ومكانا. و</w:t>
      </w:r>
      <w:r w:rsidRPr="00B06E37">
        <w:rPr>
          <w:rFonts w:ascii="Traditional Arabic" w:hAnsi="Traditional Arabic" w:cs="Traditional Arabic"/>
          <w:sz w:val="28"/>
          <w:rtl/>
        </w:rPr>
        <w:t>«</w:t>
      </w:r>
      <w:r w:rsidRPr="00B06E37">
        <w:rPr>
          <w:rFonts w:ascii="Traditional Arabic" w:hAnsi="Traditional Arabic" w:cs="Traditional Arabic"/>
          <w:sz w:val="28"/>
          <w:rtl/>
          <w:lang w:bidi="ar-SA"/>
        </w:rPr>
        <w:t>يبدو أن المتحدث قريب من الجمهور و</w:t>
      </w:r>
      <w:r w:rsidR="00C10540" w:rsidRPr="00B06E37">
        <w:rPr>
          <w:rFonts w:ascii="Traditional Arabic" w:hAnsi="Traditional Arabic" w:cs="Traditional Arabic"/>
          <w:sz w:val="28"/>
          <w:rtl/>
          <w:lang w:bidi="ar-SA"/>
        </w:rPr>
        <w:t>الرواية</w:t>
      </w:r>
      <w:r w:rsidRPr="00B06E37">
        <w:rPr>
          <w:rFonts w:ascii="Traditional Arabic" w:hAnsi="Traditional Arabic" w:cs="Traditional Arabic"/>
          <w:sz w:val="28"/>
          <w:rtl/>
          <w:lang w:bidi="ar-SA"/>
        </w:rPr>
        <w:t>؛ لكن الأحداث بعيدة وغائبة» (تولان، 1383ش: 16). فقصص سليم بركات هي قصص حياة وتحكي مواقف الناس.</w:t>
      </w:r>
    </w:p>
    <w:p w14:paraId="6E16DB4B" w14:textId="77777777" w:rsidR="00B15770" w:rsidRPr="00B06E37" w:rsidRDefault="00B15770"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t>جمع سليم بركات بين الخيال والواقع مع لغة بسيطة ولكن سحرية، ليظن الجمهور أن الأشياء المذكورة في قصته ربما تكون حقيقية. وفي الواقع، لقد استخدم الواقعية السحرية. وتجدر الإشارة إلى أن الواقعية السحرية مشتقة من كلمتي الواقع والسحر. و</w:t>
      </w:r>
      <w:r w:rsidRPr="00B06E37">
        <w:rPr>
          <w:rFonts w:ascii="Traditional Arabic" w:hAnsi="Traditional Arabic" w:cs="Traditional Arabic"/>
          <w:sz w:val="28"/>
          <w:rtl/>
        </w:rPr>
        <w:t>«</w:t>
      </w:r>
      <w:r w:rsidRPr="00B06E37">
        <w:rPr>
          <w:rFonts w:ascii="Traditional Arabic" w:hAnsi="Traditional Arabic" w:cs="Traditional Arabic"/>
          <w:sz w:val="28"/>
          <w:rtl/>
          <w:lang w:bidi="ar-SA"/>
        </w:rPr>
        <w:t xml:space="preserve">الواقع بمعنى أنه يهتم بالشؤون والأحداث الحقيقية والسحر بمعنى أنه يلقي تعويذة للخداع» </w:t>
      </w:r>
      <w:r w:rsidRPr="00B06E37">
        <w:rPr>
          <w:rFonts w:asciiTheme="majorBidi" w:hAnsiTheme="majorBidi" w:cstheme="majorBidi"/>
          <w:sz w:val="28"/>
          <w:rtl/>
          <w:lang w:bidi="ar-SA"/>
        </w:rPr>
        <w:t>(</w:t>
      </w:r>
      <w:r w:rsidRPr="00B06E37">
        <w:rPr>
          <w:rFonts w:asciiTheme="majorBidi" w:hAnsiTheme="majorBidi" w:cstheme="majorBidi"/>
          <w:sz w:val="28"/>
          <w:lang w:bidi="ar-SA"/>
        </w:rPr>
        <w:t>Camayd, 2014: 4</w:t>
      </w:r>
      <w:r w:rsidRPr="00B06E37">
        <w:rPr>
          <w:rFonts w:ascii="Traditional Arabic" w:hAnsi="Traditional Arabic" w:cs="Traditional Arabic"/>
          <w:sz w:val="28"/>
          <w:rtl/>
          <w:lang w:bidi="ar-SA"/>
        </w:rPr>
        <w:t>). وخلق الكاتب من خلال الجمع بين الواقع والواقع الماورائي مساحة سريالية ذات إيقاع حسي. فالصور الحية والحقيقية للحياة اليومية في قصته خلقت منصة واقعية لها حتى يتمكن من التعبير عن انتقاداته للمجتمعات.</w:t>
      </w:r>
    </w:p>
    <w:p w14:paraId="7DE7BF68" w14:textId="77777777" w:rsidR="000955E4" w:rsidRPr="00B06E37" w:rsidRDefault="000955E4"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4.</w:t>
      </w:r>
      <w:r w:rsidRPr="00B06E37">
        <w:rPr>
          <w:rFonts w:ascii="Traditional Arabic" w:hAnsi="Traditional Arabic" w:cs="Traditional Arabic"/>
          <w:b/>
          <w:bCs/>
          <w:sz w:val="28"/>
          <w:rtl/>
          <w:lang w:bidi="ar-SA"/>
        </w:rPr>
        <w:t xml:space="preserve"> </w:t>
      </w:r>
      <w:r w:rsidR="00F80B41" w:rsidRPr="00B06E37">
        <w:rPr>
          <w:rFonts w:ascii="Traditional Arabic" w:hAnsi="Traditional Arabic" w:cs="Traditional Arabic"/>
          <w:b/>
          <w:bCs/>
          <w:sz w:val="28"/>
          <w:rtl/>
          <w:lang w:bidi="ar-SA"/>
        </w:rPr>
        <w:t xml:space="preserve">ملخص </w:t>
      </w:r>
      <w:r w:rsidR="00F80B41" w:rsidRPr="00B06E37">
        <w:rPr>
          <w:rFonts w:ascii="Traditional Arabic" w:hAnsi="Traditional Arabic" w:cs="Traditional Arabic" w:hint="cs"/>
          <w:b/>
          <w:bCs/>
          <w:sz w:val="28"/>
          <w:rtl/>
          <w:lang w:bidi="ar-SA"/>
        </w:rPr>
        <w:t>رواي</w:t>
      </w:r>
      <w:r w:rsidRPr="00B06E37">
        <w:rPr>
          <w:rFonts w:ascii="Traditional Arabic" w:hAnsi="Traditional Arabic" w:cs="Traditional Arabic"/>
          <w:b/>
          <w:bCs/>
          <w:sz w:val="28"/>
          <w:rtl/>
          <w:lang w:bidi="ar-SA"/>
        </w:rPr>
        <w:t>ة سبايا سنجار</w:t>
      </w:r>
    </w:p>
    <w:p w14:paraId="3EA70007" w14:textId="77777777" w:rsidR="004C2E4A" w:rsidRPr="00B06E37" w:rsidRDefault="004C2E4A"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قصة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أسر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وتشرد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وشوق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وسياسة،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تدور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أحداثها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نساء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كردستان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سوريا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اللواتي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براثن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داعش</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صدرت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عام</w:t>
      </w:r>
      <w:r w:rsidRPr="00B06E37">
        <w:rPr>
          <w:rFonts w:ascii="Traditional Arabic" w:hAnsi="Traditional Arabic" w:cs="Traditional Arabic"/>
          <w:sz w:val="28"/>
          <w:rtl/>
          <w:lang w:bidi="ar-SA"/>
        </w:rPr>
        <w:t xml:space="preserve"> 2016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المؤسسة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العربية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للدراسات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تمثيل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أحداث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الأكراد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الإيزيديين،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وخاصة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نسائهم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وفتياتهم،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هجوم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داعش</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مدينة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ومدن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كردستان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السورية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الهجوم،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سيطر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داعش</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بسرعة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مدينة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وقتل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العديد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الأشخاص،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اختطاف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يقرب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خمسة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آلاف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امرأة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وفتاة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إيزيدية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كعبيد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وجواري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جنس</w:t>
      </w:r>
      <w:r w:rsidRPr="00B06E37">
        <w:rPr>
          <w:rFonts w:ascii="Traditional Arabic" w:hAnsi="Traditional Arabic" w:cs="Traditional Arabic"/>
          <w:sz w:val="28"/>
          <w:rtl/>
          <w:lang w:bidi="ar-SA"/>
        </w:rPr>
        <w:t>.</w:t>
      </w:r>
    </w:p>
    <w:p w14:paraId="27B8E124" w14:textId="77777777" w:rsidR="007549CE" w:rsidRPr="00B06E37" w:rsidRDefault="004C2E4A" w:rsidP="004C2E4A">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المميزة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قدرة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توظيف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تسمية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الفصول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العشرة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إحدى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أبرز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اللوحات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تاريخ</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أجواء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الواقعية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السحرية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الفريدة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خلقها،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ربط</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«انطباعات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الأعمال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الرائعة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والقيمة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بكارثة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جميلة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المقاومة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والصمود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والنضال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والرفض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للفاشية،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حتى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كلّفت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المقاومة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حياة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بطل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w:t>
      </w:r>
      <w:r w:rsidR="000955E4" w:rsidRPr="00B06E37">
        <w:rPr>
          <w:rFonts w:ascii="Traditional Arabic" w:hAnsi="Traditional Arabic" w:cs="Traditional Arabic"/>
          <w:sz w:val="28"/>
          <w:rtl/>
          <w:lang w:bidi="ar-SA"/>
        </w:rPr>
        <w:t>(بركات، 1400ش: 8).</w:t>
      </w:r>
    </w:p>
    <w:p w14:paraId="7AA1D853" w14:textId="77777777" w:rsidR="003C0CF9" w:rsidRPr="00B06E37" w:rsidRDefault="00E24CF5"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b/>
          <w:bCs/>
          <w:sz w:val="28"/>
          <w:rtl/>
          <w:lang w:bidi="ar-SA"/>
        </w:rPr>
        <w:t xml:space="preserve">5. </w:t>
      </w:r>
      <w:r w:rsidRPr="00B06E37">
        <w:rPr>
          <w:rFonts w:ascii="Traditional Arabic" w:hAnsi="Traditional Arabic" w:cs="Traditional Arabic" w:hint="cs"/>
          <w:b/>
          <w:bCs/>
          <w:sz w:val="28"/>
          <w:rtl/>
          <w:lang w:bidi="ar-SA"/>
        </w:rPr>
        <w:t>سيميائية</w:t>
      </w:r>
      <w:r w:rsidRPr="00B06E37">
        <w:rPr>
          <w:rFonts w:ascii="Traditional Arabic" w:hAnsi="Traditional Arabic" w:cs="Traditional Arabic"/>
          <w:b/>
          <w:bCs/>
          <w:sz w:val="28"/>
          <w:rtl/>
          <w:lang w:bidi="ar-SA"/>
        </w:rPr>
        <w:t xml:space="preserve"> </w:t>
      </w:r>
      <w:r w:rsidRPr="00B06E37">
        <w:rPr>
          <w:rFonts w:ascii="Traditional Arabic" w:hAnsi="Traditional Arabic" w:cs="Traditional Arabic" w:hint="cs"/>
          <w:b/>
          <w:bCs/>
          <w:sz w:val="28"/>
          <w:rtl/>
          <w:lang w:bidi="ar-SA"/>
        </w:rPr>
        <w:t>التواصل</w:t>
      </w:r>
      <w:r w:rsidRPr="00B06E37">
        <w:rPr>
          <w:rFonts w:ascii="Traditional Arabic" w:hAnsi="Traditional Arabic" w:cs="Traditional Arabic"/>
          <w:b/>
          <w:bCs/>
          <w:sz w:val="28"/>
          <w:rtl/>
          <w:lang w:bidi="ar-SA"/>
        </w:rPr>
        <w:t xml:space="preserve"> </w:t>
      </w:r>
      <w:r w:rsidRPr="00B06E37">
        <w:rPr>
          <w:rFonts w:ascii="Traditional Arabic" w:hAnsi="Traditional Arabic" w:cs="Traditional Arabic" w:hint="cs"/>
          <w:b/>
          <w:bCs/>
          <w:sz w:val="28"/>
          <w:rtl/>
          <w:lang w:bidi="ar-SA"/>
        </w:rPr>
        <w:t>غير</w:t>
      </w:r>
      <w:r w:rsidRPr="00B06E37">
        <w:rPr>
          <w:rFonts w:ascii="Traditional Arabic" w:hAnsi="Traditional Arabic" w:cs="Traditional Arabic"/>
          <w:b/>
          <w:bCs/>
          <w:sz w:val="28"/>
          <w:rtl/>
          <w:lang w:bidi="ar-SA"/>
        </w:rPr>
        <w:t xml:space="preserve"> </w:t>
      </w:r>
      <w:r w:rsidRPr="00B06E37">
        <w:rPr>
          <w:rFonts w:ascii="Traditional Arabic" w:hAnsi="Traditional Arabic" w:cs="Traditional Arabic" w:hint="cs"/>
          <w:b/>
          <w:bCs/>
          <w:sz w:val="28"/>
          <w:rtl/>
          <w:lang w:bidi="ar-SA"/>
        </w:rPr>
        <w:t>اللفظي</w:t>
      </w:r>
    </w:p>
    <w:p w14:paraId="2DF4D579" w14:textId="77777777" w:rsidR="00E24CF5" w:rsidRPr="00B06E37" w:rsidRDefault="00346B7A"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المنهجية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لجميع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العوامل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المشاركة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إنتاج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وتفسير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عملية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الدلالة</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ماكاريك،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1393 ش</w:t>
      </w:r>
      <w:r w:rsidRPr="00B06E37">
        <w:rPr>
          <w:rFonts w:ascii="Traditional Arabic" w:hAnsi="Traditional Arabic" w:cs="Traditional Arabic"/>
          <w:sz w:val="28"/>
          <w:rtl/>
          <w:lang w:bidi="ar-SA"/>
        </w:rPr>
        <w:t xml:space="preserve">: 326). </w:t>
      </w: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يدرس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الأنظمة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والشفرات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والأنظمة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وغيرها</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 xml:space="preserve">جيرو، </w:t>
      </w:r>
      <w:r w:rsidRPr="00B06E37">
        <w:rPr>
          <w:rFonts w:ascii="Traditional Arabic" w:hAnsi="Traditional Arabic" w:cs="Traditional Arabic" w:hint="cs"/>
          <w:sz w:val="28"/>
          <w:rtl/>
          <w:lang w:bidi="ar-SA"/>
        </w:rPr>
        <w:lastRenderedPageBreak/>
        <w:t>1380 ش: 13)</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تعتقد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ماري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دينه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سين</w:t>
      </w:r>
      <w:r w:rsidR="00362BB3" w:rsidRPr="00B06E37">
        <w:rPr>
          <w:rStyle w:val="FootnoteReference"/>
          <w:rFonts w:ascii="Traditional Arabic" w:hAnsi="Traditional Arabic" w:cs="Traditional Arabic"/>
          <w:sz w:val="28"/>
          <w:rtl/>
          <w:lang w:bidi="ar-SA"/>
        </w:rPr>
        <w:footnoteReference w:id="3"/>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أشكال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المنطقية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والمنطق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بمعناه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يساوي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للعلامات</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دينه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سين،</w:t>
      </w:r>
      <w:r w:rsidRPr="00B06E37">
        <w:rPr>
          <w:rFonts w:ascii="Traditional Arabic" w:hAnsi="Traditional Arabic" w:cs="Traditional Arabic"/>
          <w:sz w:val="28"/>
          <w:rtl/>
          <w:lang w:bidi="ar-SA"/>
        </w:rPr>
        <w:t xml:space="preserve"> 1389</w:t>
      </w:r>
      <w:r w:rsidRPr="00B06E37">
        <w:rPr>
          <w:rFonts w:ascii="Traditional Arabic" w:hAnsi="Traditional Arabic" w:cs="Traditional Arabic" w:hint="cs"/>
          <w:sz w:val="28"/>
          <w:rtl/>
          <w:lang w:bidi="ar-SA"/>
        </w:rPr>
        <w:t xml:space="preserve"> ش</w:t>
      </w:r>
      <w:r w:rsidR="00FD6875" w:rsidRPr="00B06E37">
        <w:rPr>
          <w:rFonts w:ascii="Traditional Arabic" w:hAnsi="Traditional Arabic" w:cs="Traditional Arabic"/>
          <w:sz w:val="28"/>
          <w:rtl/>
          <w:lang w:bidi="ar-SA"/>
        </w:rPr>
        <w:t>: 83)</w:t>
      </w:r>
      <w:r w:rsidR="00FD6875" w:rsidRPr="00B06E37">
        <w:rPr>
          <w:rFonts w:ascii="Traditional Arabic" w:hAnsi="Traditional Arabic" w:cs="Traditional Arabic" w:hint="cs"/>
          <w:sz w:val="28"/>
          <w:rtl/>
          <w:lang w:bidi="ar-SA"/>
        </w:rPr>
        <w:t xml:space="preserve"> </w:t>
      </w:r>
      <w:r w:rsidR="004C2E4A" w:rsidRPr="00B06E37">
        <w:rPr>
          <w:rFonts w:ascii="Traditional Arabic" w:hAnsi="Traditional Arabic" w:cs="Traditional Arabic" w:hint="cs"/>
          <w:sz w:val="28"/>
          <w:rtl/>
          <w:lang w:bidi="ar-SA"/>
        </w:rPr>
        <w:t>كما</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يُعتبر</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أحد</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الفروع</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المهمة</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للسيميائية</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هو</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التواصل</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غير</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اللفظي؛</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وهو</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نوع</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من</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التفاعل</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الإنساني</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الذي</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ينقل</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معاني</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ورسائل</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مختلفة</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من</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خلال</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أدوات</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أخرى</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غير</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اللغة</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المنطوقة،</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مثل</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حركات</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الجسم،</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وتعبيرات</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الوجه،</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والإيماءات،</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وحالات</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الجسم،</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وطريقة</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ارتداء</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الملابس،</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وحتى</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الصمت،</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ويلعب</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دوراً</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مهماً</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في</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فهم</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وتفسير</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العلاقات</w:t>
      </w:r>
      <w:r w:rsidR="004C2E4A" w:rsidRPr="00B06E37">
        <w:rPr>
          <w:rFonts w:ascii="Traditional Arabic" w:hAnsi="Traditional Arabic" w:cs="Traditional Arabic"/>
          <w:sz w:val="28"/>
          <w:rtl/>
          <w:lang w:bidi="ar-SA"/>
        </w:rPr>
        <w:t xml:space="preserve"> </w:t>
      </w:r>
      <w:r w:rsidR="004C2E4A" w:rsidRPr="00B06E37">
        <w:rPr>
          <w:rFonts w:ascii="Traditional Arabic" w:hAnsi="Traditional Arabic" w:cs="Traditional Arabic" w:hint="cs"/>
          <w:sz w:val="28"/>
          <w:rtl/>
          <w:lang w:bidi="ar-SA"/>
        </w:rPr>
        <w:t>الإنسانية</w:t>
      </w:r>
      <w:r w:rsidR="004C2E4A" w:rsidRPr="00B06E37">
        <w:rPr>
          <w:rFonts w:ascii="Traditional Arabic" w:hAnsi="Traditional Arabic" w:cs="Traditional Arabic"/>
          <w:sz w:val="28"/>
          <w:rtl/>
          <w:lang w:bidi="ar-SA"/>
        </w:rPr>
        <w:t>.</w:t>
      </w:r>
      <w:r w:rsidR="00FD6875" w:rsidRPr="00B06E37">
        <w:rPr>
          <w:rFonts w:ascii="Traditional Arabic" w:hAnsi="Traditional Arabic" w:cs="Traditional Arabic" w:hint="cs"/>
          <w:sz w:val="28"/>
          <w:rtl/>
          <w:lang w:bidi="ar-SA"/>
        </w:rPr>
        <w:t xml:space="preserve"> (شعيري، 1392ش: 46)</w:t>
      </w:r>
    </w:p>
    <w:p w14:paraId="24AE5D66" w14:textId="77777777" w:rsidR="00346B7A" w:rsidRPr="00B06E37" w:rsidRDefault="004C2E4A"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rPr>
        <w:t>ف</w:t>
      </w:r>
      <w:r w:rsidR="004B4091" w:rsidRPr="00B06E37">
        <w:rPr>
          <w:rFonts w:ascii="Traditional Arabic" w:hAnsi="Traditional Arabic" w:cs="Traditional Arabic"/>
          <w:sz w:val="28"/>
          <w:rtl/>
        </w:rPr>
        <w:t>«</w:t>
      </w:r>
      <w:r w:rsidR="004B4091" w:rsidRPr="00B06E37">
        <w:rPr>
          <w:rFonts w:ascii="Traditional Arabic" w:hAnsi="Traditional Arabic" w:cs="Traditional Arabic" w:hint="cs"/>
          <w:sz w:val="28"/>
          <w:rtl/>
          <w:lang w:bidi="ar-SA"/>
        </w:rPr>
        <w:t>التواصل</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غير</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اللفظي</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هو</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أحد</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فروع</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السيميائية</w:t>
      </w:r>
      <w:r w:rsidR="004B4091" w:rsidRPr="00B06E37">
        <w:rPr>
          <w:rFonts w:ascii="Traditional Arabic" w:hAnsi="Traditional Arabic" w:cs="Traditional Arabic"/>
          <w:sz w:val="28"/>
          <w:rtl/>
          <w:lang w:bidi="ar-SA"/>
        </w:rPr>
        <w:t>» (</w:t>
      </w:r>
      <w:r w:rsidR="004B4091" w:rsidRPr="00B06E37">
        <w:rPr>
          <w:rFonts w:ascii="Traditional Arabic" w:hAnsi="Traditional Arabic" w:cs="Traditional Arabic" w:hint="cs"/>
          <w:sz w:val="28"/>
          <w:rtl/>
          <w:lang w:bidi="ar-SA"/>
        </w:rPr>
        <w:t>بهلوان نجاد،</w:t>
      </w:r>
      <w:r w:rsidR="004B4091" w:rsidRPr="00B06E37">
        <w:rPr>
          <w:rFonts w:ascii="Traditional Arabic" w:hAnsi="Traditional Arabic" w:cs="Traditional Arabic"/>
          <w:sz w:val="28"/>
          <w:rtl/>
          <w:lang w:bidi="ar-SA"/>
        </w:rPr>
        <w:t xml:space="preserve"> 1386</w:t>
      </w:r>
      <w:r w:rsidR="004B4091" w:rsidRPr="00B06E37">
        <w:rPr>
          <w:rFonts w:ascii="Traditional Arabic" w:hAnsi="Traditional Arabic" w:cs="Traditional Arabic" w:hint="cs"/>
          <w:sz w:val="28"/>
          <w:rtl/>
          <w:lang w:bidi="ar-SA"/>
        </w:rPr>
        <w:t xml:space="preserve"> ش</w:t>
      </w:r>
      <w:r w:rsidR="004B4091" w:rsidRPr="00B06E37">
        <w:rPr>
          <w:rFonts w:ascii="Traditional Arabic" w:hAnsi="Traditional Arabic" w:cs="Traditional Arabic"/>
          <w:sz w:val="28"/>
          <w:rtl/>
          <w:lang w:bidi="ar-SA"/>
        </w:rPr>
        <w:t>: 14)</w:t>
      </w:r>
      <w:r w:rsidR="004B4091" w:rsidRPr="00B06E37">
        <w:rPr>
          <w:rFonts w:ascii="Traditional Arabic" w:hAnsi="Traditional Arabic" w:cs="Traditional Arabic" w:hint="cs"/>
          <w:sz w:val="28"/>
          <w:rtl/>
          <w:lang w:bidi="ar-SA"/>
        </w:rPr>
        <w:t>.</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ويشمل</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جميع</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أنواع</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السلوكيات</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الحركية</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للأشخاص،</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بما</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في</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ذلك</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تعبيرات</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الوجه،</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وحركات</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الجسم،</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والإيماءات،</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وحركات</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ضبط</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المحادثة،</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وما</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إلى</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ذلك</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وفي</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الواقع،</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sz w:val="28"/>
          <w:rtl/>
        </w:rPr>
        <w:t>«</w:t>
      </w:r>
      <w:r w:rsidR="004B4091" w:rsidRPr="00B06E37">
        <w:rPr>
          <w:rFonts w:ascii="Traditional Arabic" w:hAnsi="Traditional Arabic" w:cs="Traditional Arabic" w:hint="cs"/>
          <w:sz w:val="28"/>
          <w:rtl/>
          <w:lang w:bidi="ar-SA"/>
        </w:rPr>
        <w:t>يشمل</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الاتصال</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غير</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اللفظي</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الرسائل</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الصوتية</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وغير</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الصوتية</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التي</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يتم</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إرسالها</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وتفسيرها</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بوسائل</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أخرى</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غير</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الوسائل</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اللغوية</w:t>
      </w:r>
      <w:r w:rsidR="004B4091" w:rsidRPr="00B06E37">
        <w:rPr>
          <w:rFonts w:ascii="Traditional Arabic" w:hAnsi="Traditional Arabic" w:cs="Traditional Arabic"/>
          <w:sz w:val="28"/>
          <w:rtl/>
          <w:lang w:bidi="ar-SA"/>
        </w:rPr>
        <w:t xml:space="preserve"> </w:t>
      </w:r>
      <w:r w:rsidR="004B4091" w:rsidRPr="00B06E37">
        <w:rPr>
          <w:rFonts w:ascii="Traditional Arabic" w:hAnsi="Traditional Arabic" w:cs="Traditional Arabic" w:hint="cs"/>
          <w:sz w:val="28"/>
          <w:rtl/>
          <w:lang w:bidi="ar-SA"/>
        </w:rPr>
        <w:t>واللغوية</w:t>
      </w:r>
      <w:r w:rsidR="004B4091" w:rsidRPr="00B06E37">
        <w:rPr>
          <w:rFonts w:ascii="Traditional Arabic" w:hAnsi="Traditional Arabic" w:cs="Traditional Arabic"/>
          <w:sz w:val="28"/>
          <w:rtl/>
          <w:lang w:bidi="ar-SA"/>
        </w:rPr>
        <w:t>» (</w:t>
      </w:r>
      <w:r w:rsidR="004B4091" w:rsidRPr="00B06E37">
        <w:rPr>
          <w:rFonts w:ascii="Traditional Arabic" w:hAnsi="Traditional Arabic" w:cs="Traditional Arabic" w:hint="cs"/>
          <w:sz w:val="28"/>
          <w:rtl/>
          <w:lang w:bidi="ar-SA"/>
        </w:rPr>
        <w:t>فرهنكي،</w:t>
      </w:r>
      <w:r w:rsidR="004B4091" w:rsidRPr="00B06E37">
        <w:rPr>
          <w:rFonts w:ascii="Traditional Arabic" w:hAnsi="Traditional Arabic" w:cs="Traditional Arabic"/>
          <w:sz w:val="28"/>
          <w:rtl/>
          <w:lang w:bidi="ar-SA"/>
        </w:rPr>
        <w:t xml:space="preserve"> 1375</w:t>
      </w:r>
      <w:r w:rsidR="004B4091" w:rsidRPr="00B06E37">
        <w:rPr>
          <w:rFonts w:ascii="Traditional Arabic" w:hAnsi="Traditional Arabic" w:cs="Traditional Arabic" w:hint="cs"/>
          <w:sz w:val="28"/>
          <w:rtl/>
          <w:lang w:bidi="ar-SA"/>
        </w:rPr>
        <w:t xml:space="preserve"> ش</w:t>
      </w:r>
      <w:r w:rsidR="004B4091" w:rsidRPr="00B06E37">
        <w:rPr>
          <w:rFonts w:ascii="Traditional Arabic" w:hAnsi="Traditional Arabic" w:cs="Traditional Arabic"/>
          <w:sz w:val="28"/>
          <w:rtl/>
          <w:lang w:bidi="ar-SA"/>
        </w:rPr>
        <w:t>: 15).</w:t>
      </w:r>
    </w:p>
    <w:p w14:paraId="5041CEBF" w14:textId="77777777" w:rsidR="004B4091" w:rsidRPr="00B06E37" w:rsidRDefault="005D54DC"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تعريف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مايكل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أرجيل</w:t>
      </w:r>
      <w:r w:rsidR="00CE50F0" w:rsidRPr="00B06E37">
        <w:rPr>
          <w:rStyle w:val="FootnoteReference"/>
          <w:rFonts w:ascii="Traditional Arabic" w:hAnsi="Traditional Arabic" w:cs="Traditional Arabic"/>
          <w:sz w:val="28"/>
          <w:rtl/>
          <w:lang w:bidi="ar-SA"/>
        </w:rPr>
        <w:footnoteReference w:id="4"/>
      </w:r>
      <w:r w:rsidRPr="00B06E37">
        <w:rPr>
          <w:rFonts w:ascii="Traditional Arabic" w:hAnsi="Traditional Arabic" w:cs="Traditional Arabic"/>
          <w:sz w:val="28"/>
          <w:rtl/>
          <w:lang w:bidi="ar-SA"/>
        </w:rPr>
        <w:t xml:space="preserve">: </w:t>
      </w: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يحدث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الجسدية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عندما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يؤثر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تعبيرات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نبرة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الصوت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قناة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اتصال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بقصد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قصد</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أرجيل،</w:t>
      </w:r>
      <w:r w:rsidRPr="00B06E37">
        <w:rPr>
          <w:rFonts w:ascii="Traditional Arabic" w:hAnsi="Traditional Arabic" w:cs="Traditional Arabic"/>
          <w:sz w:val="28"/>
          <w:rtl/>
          <w:lang w:bidi="ar-SA"/>
        </w:rPr>
        <w:t xml:space="preserve"> 1378</w:t>
      </w:r>
      <w:r w:rsidRPr="00B06E37">
        <w:rPr>
          <w:rFonts w:ascii="Traditional Arabic" w:hAnsi="Traditional Arabic" w:cs="Traditional Arabic" w:hint="cs"/>
          <w:sz w:val="28"/>
          <w:rtl/>
          <w:lang w:bidi="ar-SA"/>
        </w:rPr>
        <w:t xml:space="preserve"> ش</w:t>
      </w:r>
      <w:r w:rsidRPr="00B06E37">
        <w:rPr>
          <w:rFonts w:ascii="Traditional Arabic" w:hAnsi="Traditional Arabic" w:cs="Traditional Arabic"/>
          <w:sz w:val="28"/>
          <w:rtl/>
          <w:lang w:bidi="ar-SA"/>
        </w:rPr>
        <w:t>: 12).</w:t>
      </w:r>
      <w:r w:rsidR="008D432F" w:rsidRPr="00B06E37">
        <w:rPr>
          <w:rFonts w:ascii="Traditional Arabic" w:hAnsi="Traditional Arabic" w:cs="Traditional Arabic" w:hint="cs"/>
          <w:sz w:val="28"/>
          <w:rtl/>
          <w:lang w:bidi="ar-SA"/>
        </w:rPr>
        <w:t xml:space="preserve"> لكي يفم المتلقي المعاني والدلالات لأنّ </w:t>
      </w:r>
      <w:r w:rsidR="008D432F" w:rsidRPr="00B06E37">
        <w:rPr>
          <w:rFonts w:ascii="Traditional Arabic" w:hAnsi="Traditional Arabic" w:cs="Traditional Arabic"/>
          <w:sz w:val="28"/>
          <w:rtl/>
        </w:rPr>
        <w:t>«</w:t>
      </w:r>
      <w:r w:rsidR="008D432F" w:rsidRPr="00B06E37">
        <w:rPr>
          <w:rFonts w:ascii="Traditional Arabic" w:hAnsi="Traditional Arabic" w:cs="Traditional Arabic" w:hint="cs"/>
          <w:sz w:val="28"/>
          <w:rtl/>
          <w:lang w:bidi="ar-SA"/>
        </w:rPr>
        <w:t>مهمة القارئ هي الوصول إلى نقطة النهاية في القراءة، أي الوصول إلى طبقات عميقة لا يوجد فيها نقطة غموض للكلمات والعبارات</w:t>
      </w:r>
      <w:r w:rsidR="008D432F" w:rsidRPr="00B06E37">
        <w:rPr>
          <w:rFonts w:ascii="Traditional Arabic" w:hAnsi="Traditional Arabic" w:cs="Traditional Arabic"/>
          <w:sz w:val="28"/>
          <w:rtl/>
          <w:lang w:bidi="ar-SA"/>
        </w:rPr>
        <w:t>»</w:t>
      </w:r>
      <w:r w:rsidR="008D432F" w:rsidRPr="00B06E37">
        <w:rPr>
          <w:rFonts w:ascii="Traditional Arabic" w:hAnsi="Traditional Arabic" w:cs="Traditional Arabic" w:hint="cs"/>
          <w:sz w:val="28"/>
          <w:rtl/>
          <w:lang w:bidi="ar-SA"/>
        </w:rPr>
        <w:t xml:space="preserve"> (محبي، 2024 م: 100).</w:t>
      </w:r>
    </w:p>
    <w:p w14:paraId="07A5542D" w14:textId="35AB8696" w:rsidR="00362BB3" w:rsidRPr="00B06E37" w:rsidRDefault="00002AC4"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 xml:space="preserve">يقال لهذا التعريف في العربية </w:t>
      </w: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الاتصال غير اللفظي</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 xml:space="preserve"> (موسى، 2003 م: 31). ويتم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استخدامه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أنواع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الحياة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اليومية؛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لأن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الكلام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وسيلة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الأولى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انتشارا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الناس</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شريف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نسب،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1390 ش: 72)</w:t>
      </w:r>
      <w:r w:rsidRPr="00B06E37">
        <w:rPr>
          <w:rFonts w:ascii="Traditional Arabic" w:hAnsi="Traditional Arabic" w:cs="Traditional Arabic"/>
          <w:sz w:val="28"/>
          <w:rtl/>
          <w:lang w:bidi="ar-SA"/>
        </w:rPr>
        <w:t xml:space="preserve">. </w:t>
      </w:r>
      <w:r w:rsidR="00B96F9B"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يشمل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إشارات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بصرية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ومرئية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وكغيرها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ومدلول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يتغيران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إغلاق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الحاجبين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الغضب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وفتح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الحاجبين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بعضهما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المدلول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أيضا؛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المثال،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الرضا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والسعادة</w:t>
      </w:r>
      <w:r w:rsidR="00B96F9B" w:rsidRPr="00B06E37">
        <w:rPr>
          <w:rFonts w:ascii="Traditional Arabic" w:hAnsi="Traditional Arabic" w:cs="Traditional Arabic"/>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شعيري،</w:t>
      </w:r>
      <w:r w:rsidRPr="00B06E37">
        <w:rPr>
          <w:rFonts w:ascii="Traditional Arabic" w:hAnsi="Traditional Arabic" w:cs="Traditional Arabic"/>
          <w:sz w:val="28"/>
          <w:rtl/>
          <w:lang w:bidi="ar-SA"/>
        </w:rPr>
        <w:t xml:space="preserve"> 1392</w:t>
      </w:r>
      <w:r w:rsidRPr="00B06E37">
        <w:rPr>
          <w:rFonts w:ascii="Traditional Arabic" w:hAnsi="Traditional Arabic" w:cs="Traditional Arabic" w:hint="cs"/>
          <w:sz w:val="28"/>
          <w:rtl/>
          <w:lang w:bidi="ar-SA"/>
        </w:rPr>
        <w:t xml:space="preserve"> ش</w:t>
      </w:r>
      <w:r w:rsidRPr="00B06E37">
        <w:rPr>
          <w:rFonts w:ascii="Traditional Arabic" w:hAnsi="Traditional Arabic" w:cs="Traditional Arabic"/>
          <w:sz w:val="28"/>
          <w:rtl/>
          <w:lang w:bidi="ar-SA"/>
        </w:rPr>
        <w:t xml:space="preserve">: 31). </w:t>
      </w:r>
      <w:r w:rsidRPr="00B06E37">
        <w:rPr>
          <w:rFonts w:ascii="Traditional Arabic" w:hAnsi="Traditional Arabic" w:cs="Traditional Arabic" w:hint="cs"/>
          <w:sz w:val="28"/>
          <w:rtl/>
          <w:lang w:bidi="ar-SA"/>
        </w:rPr>
        <w:t>كما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00B96F9B"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طريقة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التموضع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والوقوف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والملابس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والإيماءات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المصنوعات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اليدوية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والزمان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والمكان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والموسيقى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مستقل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المساعدة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تصبح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فعالية</w:t>
      </w:r>
      <w:r w:rsidR="00B96F9B" w:rsidRPr="00B06E37">
        <w:rPr>
          <w:rFonts w:ascii="Traditional Arabic" w:hAnsi="Traditional Arabic" w:cs="Traditional Arabic"/>
          <w:sz w:val="28"/>
          <w:rtl/>
          <w:lang w:bidi="ar-SA"/>
        </w:rPr>
        <w:t>»</w:t>
      </w:r>
      <w:r w:rsidRPr="00B06E37">
        <w:rPr>
          <w:rFonts w:ascii="Traditional Arabic" w:hAnsi="Traditional Arabic" w:cs="Traditional Arabic"/>
          <w:sz w:val="28"/>
          <w:rtl/>
          <w:lang w:bidi="ar-SA"/>
        </w:rPr>
        <w:t xml:space="preserve"> ( </w:t>
      </w:r>
      <w:r w:rsidRPr="00B06E37">
        <w:rPr>
          <w:rFonts w:ascii="Traditional Arabic" w:hAnsi="Traditional Arabic" w:cs="Traditional Arabic" w:hint="cs"/>
          <w:sz w:val="28"/>
          <w:rtl/>
          <w:lang w:bidi="ar-SA"/>
        </w:rPr>
        <w:t>كلاب،</w:t>
      </w:r>
      <w:r w:rsidRPr="00B06E37">
        <w:rPr>
          <w:rFonts w:ascii="Traditional Arabic" w:hAnsi="Traditional Arabic" w:cs="Traditional Arabic"/>
          <w:sz w:val="28"/>
          <w:rtl/>
          <w:lang w:bidi="ar-SA"/>
        </w:rPr>
        <w:t xml:space="preserve"> 2016</w:t>
      </w:r>
      <w:r w:rsidR="00F537EC">
        <w:rPr>
          <w:rFonts w:ascii="Traditional Arabic" w:hAnsi="Traditional Arabic" w:cs="Traditional Arabic" w:hint="cs"/>
          <w:sz w:val="28"/>
          <w:rtl/>
          <w:lang w:bidi="ar-SA"/>
        </w:rPr>
        <w:t>م</w:t>
      </w:r>
      <w:r w:rsidRPr="00B06E37">
        <w:rPr>
          <w:rFonts w:ascii="Traditional Arabic" w:hAnsi="Traditional Arabic" w:cs="Traditional Arabic"/>
          <w:sz w:val="28"/>
          <w:rtl/>
          <w:lang w:bidi="ar-SA"/>
        </w:rPr>
        <w:t xml:space="preserve">: 152). </w:t>
      </w:r>
      <w:r w:rsidR="00B96F9B" w:rsidRPr="00B06E37">
        <w:rPr>
          <w:rFonts w:ascii="Traditional Arabic" w:hAnsi="Traditional Arabic" w:cs="Traditional Arabic" w:hint="cs"/>
          <w:sz w:val="28"/>
          <w:rtl/>
          <w:lang w:bidi="ar-SA"/>
        </w:rPr>
        <w:t xml:space="preserve">حيث </w:t>
      </w:r>
      <w:r w:rsidRPr="00B06E37">
        <w:rPr>
          <w:rFonts w:ascii="Traditional Arabic" w:hAnsi="Traditional Arabic" w:cs="Traditional Arabic" w:hint="cs"/>
          <w:sz w:val="28"/>
          <w:rtl/>
          <w:lang w:bidi="ar-SA"/>
        </w:rPr>
        <w:t>تحتوي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الاتصال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وظائف</w:t>
      </w:r>
      <w:r w:rsidRPr="00B06E37">
        <w:rPr>
          <w:rFonts w:ascii="Traditional Arabic" w:hAnsi="Traditional Arabic" w:cs="Traditional Arabic"/>
          <w:sz w:val="28"/>
          <w:rtl/>
          <w:lang w:bidi="ar-SA"/>
        </w:rPr>
        <w:t>:</w:t>
      </w:r>
    </w:p>
    <w:p w14:paraId="6C9AED34" w14:textId="77777777" w:rsidR="00C54344" w:rsidRPr="00B06E37" w:rsidRDefault="00D3451C"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الإكمال</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تتوافق</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بعض</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الرسائل</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غير</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اللفظية</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مع</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الرسائل</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اللفظية</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الرسالة</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غير</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اللفظية،</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بالإضافة</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إلى</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استكمال</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الرسالة</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اللفظية،</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تقويها</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وتنيرها</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وتزود</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الجمهور</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بالمعنى</w:t>
      </w:r>
      <w:r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الصحيح</w:t>
      </w:r>
      <w:r w:rsidR="00C54344" w:rsidRPr="00B06E37">
        <w:rPr>
          <w:rFonts w:ascii="Traditional Arabic" w:hAnsi="Traditional Arabic" w:cs="Traditional Arabic"/>
          <w:sz w:val="28"/>
          <w:rtl/>
          <w:lang w:bidi="ar-SA"/>
        </w:rPr>
        <w:t xml:space="preserve"> </w:t>
      </w:r>
      <w:r w:rsidR="00C54344" w:rsidRPr="00B06E37">
        <w:rPr>
          <w:rFonts w:ascii="Traditional Arabic" w:hAnsi="Traditional Arabic" w:cs="Traditional Arabic" w:hint="cs"/>
          <w:sz w:val="28"/>
          <w:rtl/>
          <w:lang w:bidi="ar-SA"/>
        </w:rPr>
        <w:t>للرسالة</w:t>
      </w:r>
      <w:r w:rsidR="00C54344" w:rsidRPr="00B06E37">
        <w:rPr>
          <w:rFonts w:ascii="Traditional Arabic" w:hAnsi="Traditional Arabic" w:cs="Traditional Arabic"/>
          <w:sz w:val="28"/>
          <w:rtl/>
          <w:lang w:bidi="ar-SA"/>
        </w:rPr>
        <w:t>.</w:t>
      </w:r>
    </w:p>
    <w:p w14:paraId="0E8AE033" w14:textId="77777777" w:rsidR="00C54344" w:rsidRPr="00B06E37" w:rsidRDefault="00C54344"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الإنكار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تخالف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وتنكر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وحتى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تتعارض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معها</w:t>
      </w:r>
      <w:r w:rsidRPr="00B06E37">
        <w:rPr>
          <w:rFonts w:ascii="Traditional Arabic" w:hAnsi="Traditional Arabic" w:cs="Traditional Arabic"/>
          <w:sz w:val="28"/>
          <w:rtl/>
          <w:lang w:bidi="ar-SA"/>
        </w:rPr>
        <w:t>.</w:t>
      </w:r>
    </w:p>
    <w:p w14:paraId="00C7C532" w14:textId="77777777" w:rsidR="00C54344" w:rsidRPr="00B06E37" w:rsidRDefault="00C54344"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التكرار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تكرر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مستقل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وجود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كلمات</w:t>
      </w:r>
      <w:r w:rsidRPr="00B06E37">
        <w:rPr>
          <w:rFonts w:ascii="Traditional Arabic" w:hAnsi="Traditional Arabic" w:cs="Traditional Arabic"/>
          <w:sz w:val="28"/>
          <w:rtl/>
          <w:lang w:bidi="ar-SA"/>
        </w:rPr>
        <w:t>.</w:t>
      </w:r>
    </w:p>
    <w:p w14:paraId="0AE4B947" w14:textId="77777777" w:rsidR="00C54344" w:rsidRPr="00B06E37" w:rsidRDefault="00C54344"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lastRenderedPageBreak/>
        <w:t xml:space="preserve">- </w:t>
      </w:r>
      <w:r w:rsidRPr="00B06E37">
        <w:rPr>
          <w:rFonts w:ascii="Traditional Arabic" w:hAnsi="Traditional Arabic" w:cs="Traditional Arabic" w:hint="cs"/>
          <w:sz w:val="28"/>
          <w:rtl/>
          <w:lang w:bidi="ar-SA"/>
        </w:rPr>
        <w:t>التحكم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تنظيم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التفاعلات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بسبب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سيطرتها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وتوجيهها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التحكم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واللباقة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أفضل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عندما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مصحوبًا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لفظية</w:t>
      </w:r>
      <w:r w:rsidRPr="00B06E37">
        <w:rPr>
          <w:rFonts w:ascii="Traditional Arabic" w:hAnsi="Traditional Arabic" w:cs="Traditional Arabic"/>
          <w:sz w:val="28"/>
          <w:rtl/>
          <w:lang w:bidi="ar-SA"/>
        </w:rPr>
        <w:t>.</w:t>
      </w:r>
    </w:p>
    <w:p w14:paraId="03A48F6C" w14:textId="77777777" w:rsidR="00D3451C" w:rsidRPr="00B06E37" w:rsidRDefault="00D3451C"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الاستبدال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عندما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إرسال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بدلاً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ظاهرة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الاستبدال</w:t>
      </w:r>
      <w:r w:rsidRPr="00B06E37">
        <w:rPr>
          <w:rFonts w:ascii="Traditional Arabic" w:hAnsi="Traditional Arabic" w:cs="Traditional Arabic"/>
          <w:sz w:val="28"/>
          <w:rtl/>
          <w:lang w:bidi="ar-SA"/>
        </w:rPr>
        <w:t>.</w:t>
      </w:r>
    </w:p>
    <w:p w14:paraId="5B1ECACF" w14:textId="77777777" w:rsidR="00D3451C" w:rsidRPr="00B06E37" w:rsidRDefault="00D3451C"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التأكيد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تستخدم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للتأكيد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تعزيزها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دعمها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إبرازها</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ريتشموند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وماكروسكي،</w:t>
      </w:r>
      <w:r w:rsidRPr="00B06E37">
        <w:rPr>
          <w:rFonts w:ascii="Traditional Arabic" w:hAnsi="Traditional Arabic" w:cs="Traditional Arabic"/>
          <w:sz w:val="28"/>
          <w:rtl/>
          <w:lang w:bidi="ar-SA"/>
        </w:rPr>
        <w:t xml:space="preserve"> 2008: 91-95).</w:t>
      </w:r>
    </w:p>
    <w:p w14:paraId="47573B9B" w14:textId="77777777" w:rsidR="00F200D8" w:rsidRPr="00B06E37" w:rsidRDefault="00F200D8"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b/>
          <w:bCs/>
          <w:sz w:val="28"/>
          <w:rtl/>
          <w:lang w:bidi="ar-SA"/>
        </w:rPr>
        <w:t xml:space="preserve">6. </w:t>
      </w:r>
      <w:r w:rsidRPr="00B06E37">
        <w:rPr>
          <w:rFonts w:ascii="Traditional Arabic" w:hAnsi="Traditional Arabic" w:cs="Traditional Arabic" w:hint="cs"/>
          <w:b/>
          <w:bCs/>
          <w:sz w:val="28"/>
          <w:rtl/>
          <w:lang w:bidi="ar-SA"/>
        </w:rPr>
        <w:t>بيرس</w:t>
      </w:r>
      <w:r w:rsidR="00F02151" w:rsidRPr="00B06E37">
        <w:rPr>
          <w:rStyle w:val="FootnoteReference"/>
          <w:rFonts w:ascii="Traditional Arabic" w:hAnsi="Traditional Arabic" w:cs="Traditional Arabic"/>
          <w:b/>
          <w:bCs/>
          <w:sz w:val="28"/>
          <w:rtl/>
          <w:lang w:bidi="ar-SA"/>
        </w:rPr>
        <w:footnoteReference w:id="5"/>
      </w:r>
      <w:r w:rsidRPr="00B06E37">
        <w:rPr>
          <w:rFonts w:ascii="Traditional Arabic" w:hAnsi="Traditional Arabic" w:cs="Traditional Arabic"/>
          <w:b/>
          <w:bCs/>
          <w:sz w:val="28"/>
          <w:rtl/>
          <w:lang w:bidi="ar-SA"/>
        </w:rPr>
        <w:t xml:space="preserve"> </w:t>
      </w:r>
      <w:r w:rsidRPr="00B06E37">
        <w:rPr>
          <w:rFonts w:ascii="Traditional Arabic" w:hAnsi="Traditional Arabic" w:cs="Traditional Arabic" w:hint="cs"/>
          <w:b/>
          <w:bCs/>
          <w:sz w:val="28"/>
          <w:rtl/>
          <w:lang w:bidi="ar-SA"/>
        </w:rPr>
        <w:t>وأسس</w:t>
      </w:r>
      <w:r w:rsidRPr="00B06E37">
        <w:rPr>
          <w:rFonts w:ascii="Traditional Arabic" w:hAnsi="Traditional Arabic" w:cs="Traditional Arabic"/>
          <w:b/>
          <w:bCs/>
          <w:sz w:val="28"/>
          <w:rtl/>
          <w:lang w:bidi="ar-SA"/>
        </w:rPr>
        <w:t xml:space="preserve"> </w:t>
      </w:r>
      <w:r w:rsidRPr="00B06E37">
        <w:rPr>
          <w:rFonts w:ascii="Traditional Arabic" w:hAnsi="Traditional Arabic" w:cs="Traditional Arabic" w:hint="cs"/>
          <w:b/>
          <w:bCs/>
          <w:sz w:val="28"/>
          <w:rtl/>
          <w:lang w:bidi="ar-SA"/>
        </w:rPr>
        <w:t>وجهة</w:t>
      </w:r>
      <w:r w:rsidRPr="00B06E37">
        <w:rPr>
          <w:rFonts w:ascii="Traditional Arabic" w:hAnsi="Traditional Arabic" w:cs="Traditional Arabic"/>
          <w:b/>
          <w:bCs/>
          <w:sz w:val="28"/>
          <w:rtl/>
          <w:lang w:bidi="ar-SA"/>
        </w:rPr>
        <w:t xml:space="preserve"> </w:t>
      </w:r>
      <w:r w:rsidRPr="00B06E37">
        <w:rPr>
          <w:rFonts w:ascii="Traditional Arabic" w:hAnsi="Traditional Arabic" w:cs="Traditional Arabic" w:hint="cs"/>
          <w:b/>
          <w:bCs/>
          <w:sz w:val="28"/>
          <w:rtl/>
          <w:lang w:bidi="ar-SA"/>
        </w:rPr>
        <w:t>نظره</w:t>
      </w:r>
    </w:p>
    <w:p w14:paraId="789687B7" w14:textId="77777777" w:rsidR="00D3451C" w:rsidRPr="00B06E37" w:rsidRDefault="00F02151"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sz w:val="28"/>
          <w:rtl/>
        </w:rPr>
        <w:t>«</w:t>
      </w:r>
      <w:r w:rsidR="00F200D8" w:rsidRPr="00B06E37">
        <w:rPr>
          <w:rFonts w:ascii="Traditional Arabic" w:hAnsi="Traditional Arabic" w:cs="Traditional Arabic" w:hint="cs"/>
          <w:sz w:val="28"/>
          <w:rtl/>
          <w:lang w:bidi="ar-SA"/>
        </w:rPr>
        <w:t>ولد</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تشارلز</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ساندرز</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بيرس</w:t>
      </w:r>
      <w:r w:rsidR="00F200D8" w:rsidRPr="00B06E37">
        <w:rPr>
          <w:rFonts w:ascii="Traditional Arabic" w:hAnsi="Traditional Arabic" w:cs="Traditional Arabic"/>
          <w:sz w:val="28"/>
          <w:rtl/>
          <w:lang w:bidi="ar-SA"/>
        </w:rPr>
        <w:t xml:space="preserve"> </w:t>
      </w:r>
      <w:r w:rsidR="00286AF7" w:rsidRPr="00B06E37">
        <w:rPr>
          <w:rFonts w:ascii="Traditional Arabic" w:hAnsi="Traditional Arabic" w:cs="Traditional Arabic" w:hint="cs"/>
          <w:sz w:val="28"/>
          <w:rtl/>
          <w:lang w:bidi="ar-SA"/>
        </w:rPr>
        <w:t>ب</w:t>
      </w:r>
      <w:r w:rsidR="00F200D8" w:rsidRPr="00B06E37">
        <w:rPr>
          <w:rFonts w:ascii="Traditional Arabic" w:hAnsi="Traditional Arabic" w:cs="Traditional Arabic" w:hint="cs"/>
          <w:sz w:val="28"/>
          <w:rtl/>
          <w:lang w:bidi="ar-SA"/>
        </w:rPr>
        <w:t>عام</w:t>
      </w:r>
      <w:r w:rsidR="00F200D8" w:rsidRPr="00B06E37">
        <w:rPr>
          <w:rFonts w:ascii="Traditional Arabic" w:hAnsi="Traditional Arabic" w:cs="Traditional Arabic"/>
          <w:sz w:val="28"/>
          <w:rtl/>
          <w:lang w:bidi="ar-SA"/>
        </w:rPr>
        <w:t xml:space="preserve"> 1839 </w:t>
      </w:r>
      <w:r w:rsidR="00F200D8" w:rsidRPr="00B06E37">
        <w:rPr>
          <w:rFonts w:ascii="Traditional Arabic" w:hAnsi="Traditional Arabic" w:cs="Traditional Arabic" w:hint="cs"/>
          <w:sz w:val="28"/>
          <w:rtl/>
          <w:lang w:bidi="ar-SA"/>
        </w:rPr>
        <w:t>في</w:t>
      </w:r>
      <w:r w:rsidR="00F200D8" w:rsidRPr="00B06E37">
        <w:rPr>
          <w:rFonts w:ascii="Traditional Arabic" w:hAnsi="Traditional Arabic" w:cs="Traditional Arabic"/>
          <w:sz w:val="28"/>
          <w:rtl/>
          <w:lang w:bidi="ar-SA"/>
        </w:rPr>
        <w:t xml:space="preserve"> </w:t>
      </w:r>
      <w:r w:rsidR="006D2FF0" w:rsidRPr="00B06E37">
        <w:rPr>
          <w:rFonts w:ascii="Traditional Arabic" w:hAnsi="Traditional Arabic" w:cs="Traditional Arabic" w:hint="cs"/>
          <w:sz w:val="28"/>
          <w:rtl/>
          <w:lang w:bidi="ar-SA"/>
        </w:rPr>
        <w:t>مدينة كامبريدج بولاية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ماساتشوستس،</w:t>
      </w:r>
      <w:r w:rsidR="00286AF7" w:rsidRPr="00B06E37">
        <w:rPr>
          <w:rFonts w:ascii="Traditional Arabic" w:hAnsi="Traditional Arabic" w:cs="Traditional Arabic" w:hint="cs"/>
          <w:sz w:val="28"/>
          <w:rtl/>
          <w:lang w:bidi="ar-SA"/>
        </w:rPr>
        <w:t xml:space="preserve"> الواقعة في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الولايات</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المتحدة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الأمريكية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درس</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الرياضيات</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والمنطق</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في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جامعة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هارفارد</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وقام</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بتدريس</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المنطق</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والفلسفة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في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جامعتي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جونز</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هوبكنز</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وهارفارد</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كان</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تخصصه</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الرئيسي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هو</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دراسة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نوع</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خاص</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من</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الجبر،</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لكن</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بيرس</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كان</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معروفًا</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في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تلك</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الأيام</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بإدخال</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نظام</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فلسفي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أصبح</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يُعرف</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فيما</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بعد</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باسم</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النفعية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وأكد</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في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موقفه</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الفلسفي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أن</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أهمية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أي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نظرية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تكمن</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في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تطبيقها</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ومن</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هذا</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المنطلق</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ذهب</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إلى</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دراسة</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العلامات</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وقدم</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نموذجاً</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لمثل</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هذه</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الدراسات</w:t>
      </w:r>
      <w:r w:rsidRPr="00B06E37">
        <w:rPr>
          <w:rFonts w:ascii="Traditional Arabic" w:hAnsi="Traditional Arabic" w:cs="Traditional Arabic"/>
          <w:sz w:val="28"/>
          <w:rtl/>
          <w:lang w:bidi="ar-SA"/>
        </w:rPr>
        <w:t>»</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صفوي،</w:t>
      </w:r>
      <w:r w:rsidR="00F200D8" w:rsidRPr="00B06E37">
        <w:rPr>
          <w:rFonts w:ascii="Traditional Arabic" w:hAnsi="Traditional Arabic" w:cs="Traditional Arabic"/>
          <w:sz w:val="28"/>
          <w:rtl/>
          <w:lang w:bidi="ar-SA"/>
        </w:rPr>
        <w:t xml:space="preserve"> </w:t>
      </w:r>
      <w:r w:rsidR="00F200D8" w:rsidRPr="00B06E37">
        <w:rPr>
          <w:rFonts w:ascii="Traditional Arabic" w:hAnsi="Traditional Arabic" w:cs="Traditional Arabic" w:hint="cs"/>
          <w:sz w:val="28"/>
          <w:rtl/>
          <w:lang w:bidi="ar-SA"/>
        </w:rPr>
        <w:t>1393 ش</w:t>
      </w:r>
      <w:r w:rsidR="00F200D8" w:rsidRPr="00B06E37">
        <w:rPr>
          <w:rFonts w:ascii="Traditional Arabic" w:hAnsi="Traditional Arabic" w:cs="Traditional Arabic"/>
          <w:sz w:val="28"/>
          <w:rtl/>
          <w:lang w:bidi="ar-SA"/>
        </w:rPr>
        <w:t>: 28-29).</w:t>
      </w:r>
    </w:p>
    <w:p w14:paraId="41E17296" w14:textId="77777777" w:rsidR="00F02151" w:rsidRPr="00B06E37" w:rsidRDefault="00F02151"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ووفقا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ويقول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لم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أتمكن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قط</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مهما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الأخلاق،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والميتافيزيقا،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والجاذبية،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والديناميكا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الحرارية،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والنظر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الواضح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للجميع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منهج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متعدد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التخصصات،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يقول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البعض،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علمي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متعدد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التخصصات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تأثر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باتجاهات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ومناهج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مختلفة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وتعريفات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فلسفية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مختلفة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واضح</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محمدي،</w:t>
      </w:r>
      <w:r w:rsidRPr="00B06E37">
        <w:rPr>
          <w:rFonts w:ascii="Traditional Arabic" w:hAnsi="Traditional Arabic" w:cs="Traditional Arabic"/>
          <w:sz w:val="28"/>
          <w:rtl/>
          <w:lang w:bidi="ar-SA"/>
        </w:rPr>
        <w:t xml:space="preserve"> 1394</w:t>
      </w:r>
      <w:r w:rsidRPr="00B06E37">
        <w:rPr>
          <w:rFonts w:ascii="Traditional Arabic" w:hAnsi="Traditional Arabic" w:cs="Traditional Arabic" w:hint="cs"/>
          <w:sz w:val="28"/>
          <w:rtl/>
          <w:lang w:bidi="ar-SA"/>
        </w:rPr>
        <w:t xml:space="preserve"> ش</w:t>
      </w:r>
      <w:r w:rsidRPr="00B06E37">
        <w:rPr>
          <w:rFonts w:ascii="Traditional Arabic" w:hAnsi="Traditional Arabic" w:cs="Traditional Arabic"/>
          <w:sz w:val="28"/>
          <w:rtl/>
          <w:lang w:bidi="ar-SA"/>
        </w:rPr>
        <w:t>: 152)</w:t>
      </w:r>
      <w:r w:rsidRPr="00B06E37">
        <w:rPr>
          <w:rFonts w:ascii="Traditional Arabic" w:hAnsi="Traditional Arabic" w:cs="Traditional Arabic" w:hint="cs"/>
          <w:sz w:val="28"/>
          <w:rtl/>
          <w:lang w:bidi="ar-SA"/>
        </w:rPr>
        <w:t>.</w:t>
      </w:r>
    </w:p>
    <w:p w14:paraId="00F5CF1F" w14:textId="77777777" w:rsidR="00915E64" w:rsidRPr="00B06E37" w:rsidRDefault="004C2E4A" w:rsidP="004C2E4A">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ونظراً،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أحد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الأسس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المهمة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الدلالات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وتستند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والتفسير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ويكتسب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المرجع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ذهن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المخاطب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عملية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التفسير</w:t>
      </w:r>
      <w:r w:rsidRPr="00B06E37">
        <w:rPr>
          <w:rFonts w:ascii="Traditional Arabic" w:hAnsi="Traditional Arabic" w:cs="Traditional Arabic"/>
          <w:sz w:val="28"/>
          <w:rtl/>
          <w:lang w:bidi="ar-SA"/>
        </w:rPr>
        <w:t xml:space="preserve">. </w:t>
      </w:r>
      <w:r w:rsidR="00915E64" w:rsidRPr="00B06E37">
        <w:rPr>
          <w:rFonts w:ascii="Times New Roman" w:eastAsia="Times New Roman" w:hAnsi="Times New Roman" w:cs="B Lotus"/>
          <w:sz w:val="28"/>
        </w:rPr>
        <w:t>(Peirce,1958: 112</w:t>
      </w:r>
      <w:proofErr w:type="gramStart"/>
      <w:r w:rsidR="00915E64" w:rsidRPr="00B06E37">
        <w:rPr>
          <w:rFonts w:ascii="Times New Roman" w:eastAsia="Times New Roman" w:hAnsi="Times New Roman" w:cs="B Lotus"/>
          <w:sz w:val="28"/>
        </w:rPr>
        <w:t>)</w:t>
      </w:r>
      <w:r w:rsidR="00915E64" w:rsidRPr="00B06E37">
        <w:rPr>
          <w:rFonts w:ascii="Times New Roman" w:eastAsia="Times New Roman" w:hAnsi="Times New Roman" w:cs="B Lotus"/>
          <w:sz w:val="28"/>
          <w:rtl/>
        </w:rPr>
        <w:t xml:space="preserve"> </w:t>
      </w:r>
      <w:r w:rsidR="00915E64" w:rsidRPr="00B06E37">
        <w:rPr>
          <w:rFonts w:ascii="Traditional Arabic" w:hAnsi="Traditional Arabic" w:cs="Traditional Arabic" w:hint="cs"/>
          <w:sz w:val="28"/>
          <w:rtl/>
        </w:rPr>
        <w:t xml:space="preserve"> </w:t>
      </w:r>
      <w:r w:rsidRPr="00B06E37">
        <w:rPr>
          <w:rFonts w:ascii="Traditional Arabic" w:hAnsi="Traditional Arabic" w:cs="Traditional Arabic" w:hint="cs"/>
          <w:sz w:val="28"/>
          <w:rtl/>
          <w:lang w:bidi="ar-SA"/>
        </w:rPr>
        <w:t>ويقسم</w:t>
      </w:r>
      <w:proofErr w:type="gramEnd"/>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ثلاث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فئات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رئيسية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بناءً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الأيقونة،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والمؤشر،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فالأيقونة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التشابه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الإدراكي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البصري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التشابه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بصرياً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صوتياً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هيكلياً؛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المثال،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نداء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طائر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المخططات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مفاهيمية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الأيقونة</w:t>
      </w:r>
      <w:r w:rsidRPr="00B06E37">
        <w:rPr>
          <w:rFonts w:ascii="Traditional Arabic" w:hAnsi="Traditional Arabic" w:cs="Traditional Arabic"/>
          <w:sz w:val="28"/>
          <w:rtl/>
          <w:lang w:bidi="ar-SA"/>
        </w:rPr>
        <w:t xml:space="preserve">. </w:t>
      </w:r>
      <w:r w:rsidR="00915E64" w:rsidRPr="00B06E37">
        <w:rPr>
          <w:rFonts w:ascii="Traditional Arabic" w:hAnsi="Traditional Arabic" w:cs="Traditional Arabic"/>
          <w:sz w:val="28"/>
          <w:rtl/>
          <w:lang w:bidi="ar-SA"/>
        </w:rPr>
        <w:t>(</w:t>
      </w:r>
      <w:r w:rsidR="00915E64" w:rsidRPr="00B06E37">
        <w:rPr>
          <w:rFonts w:ascii="Traditional Arabic" w:hAnsi="Traditional Arabic" w:cs="Traditional Arabic" w:hint="cs"/>
          <w:sz w:val="28"/>
          <w:rtl/>
          <w:lang w:bidi="ar-SA"/>
        </w:rPr>
        <w:t>المرجع</w:t>
      </w:r>
      <w:r w:rsidR="00915E64" w:rsidRPr="00B06E37">
        <w:rPr>
          <w:rFonts w:ascii="Traditional Arabic" w:hAnsi="Traditional Arabic" w:cs="Traditional Arabic"/>
          <w:sz w:val="28"/>
          <w:rtl/>
          <w:lang w:bidi="ar-SA"/>
        </w:rPr>
        <w:t xml:space="preserve"> </w:t>
      </w:r>
      <w:r w:rsidR="00915E64" w:rsidRPr="00B06E37">
        <w:rPr>
          <w:rFonts w:ascii="Traditional Arabic" w:hAnsi="Traditional Arabic" w:cs="Traditional Arabic" w:hint="cs"/>
          <w:sz w:val="28"/>
          <w:rtl/>
          <w:lang w:bidi="ar-SA"/>
        </w:rPr>
        <w:t>نفسه</w:t>
      </w:r>
      <w:r w:rsidR="00915E64" w:rsidRPr="00B06E37">
        <w:rPr>
          <w:rFonts w:ascii="Traditional Arabic" w:hAnsi="Traditional Arabic" w:cs="Traditional Arabic"/>
          <w:sz w:val="28"/>
          <w:rtl/>
          <w:lang w:bidi="ar-SA"/>
        </w:rPr>
        <w:t xml:space="preserve">: 203)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مادية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زمنية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ومكانية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موضوعها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فالدخان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آثار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الأقدام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وجود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إنسان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حيوان،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أمثلة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أيضاً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الأعراف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الثقافية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اللغوية؛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فكلمات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والرموز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العلمية،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والأعلام،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التقليدية،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يعتمد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معناها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ووظيفتها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الاتفاق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الجماعي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وأنظمة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المكتسبة</w:t>
      </w:r>
      <w:r w:rsidRPr="00B06E37">
        <w:rPr>
          <w:rFonts w:ascii="Traditional Arabic" w:hAnsi="Traditional Arabic" w:cs="Traditional Arabic"/>
          <w:sz w:val="28"/>
          <w:rtl/>
          <w:lang w:bidi="ar-SA"/>
        </w:rPr>
        <w:t xml:space="preserve">. </w:t>
      </w:r>
      <w:r w:rsidR="00915E64" w:rsidRPr="00B06E37">
        <w:rPr>
          <w:rFonts w:ascii="Times New Roman" w:eastAsia="Times New Roman" w:hAnsi="Times New Roman" w:cs="B Lotus"/>
          <w:sz w:val="28"/>
        </w:rPr>
        <w:t>Eco,1976: 243)</w:t>
      </w:r>
      <w:r w:rsidR="00915E64" w:rsidRPr="00B06E37">
        <w:rPr>
          <w:rFonts w:ascii="Times New Roman" w:eastAsia="Times New Roman" w:hAnsi="Times New Roman" w:cs="B Lotus"/>
          <w:sz w:val="28"/>
          <w:rtl/>
        </w:rPr>
        <w:t>)</w:t>
      </w:r>
      <w:r w:rsidRPr="00B06E37">
        <w:rPr>
          <w:rFonts w:ascii="Times New Roman" w:eastAsia="Times New Roman" w:hAnsi="Times New Roman" w:cs="B Lotus"/>
          <w:sz w:val="28"/>
        </w:rPr>
        <w:t xml:space="preserve"> </w:t>
      </w:r>
    </w:p>
    <w:p w14:paraId="71177794" w14:textId="77777777" w:rsidR="004C2E4A" w:rsidRPr="00B06E37" w:rsidRDefault="004C2E4A" w:rsidP="004C2E4A">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lastRenderedPageBreak/>
        <w:t>يوفر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التقسيم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إطاراً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تحليلياً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يسمح،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والثقافية،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بفحص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تفصيلاً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لطبقات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النصوص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غالباً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تُنتج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كالصور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الذهنية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والإشارات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والرموز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الثقافية،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أحد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الأنواع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العلاقات</w:t>
      </w:r>
      <w:r w:rsidRPr="00B06E37">
        <w:rPr>
          <w:rFonts w:ascii="Traditional Arabic" w:hAnsi="Traditional Arabic" w:cs="Traditional Arabic"/>
          <w:sz w:val="28"/>
          <w:rtl/>
          <w:lang w:bidi="ar-SA"/>
        </w:rPr>
        <w:t xml:space="preserve">". </w:t>
      </w:r>
      <w:r w:rsidR="00915E64" w:rsidRPr="00B06E37">
        <w:rPr>
          <w:rFonts w:ascii="Times New Roman" w:eastAsia="Times New Roman" w:hAnsi="Times New Roman" w:cs="B Lotus"/>
          <w:sz w:val="28"/>
        </w:rPr>
        <w:t>(Chandler,2007: 87</w:t>
      </w:r>
      <w:proofErr w:type="gramStart"/>
      <w:r w:rsidR="00915E64" w:rsidRPr="00B06E37">
        <w:rPr>
          <w:rFonts w:ascii="Times New Roman" w:eastAsia="Times New Roman" w:hAnsi="Times New Roman" w:cs="B Lotus"/>
          <w:sz w:val="28"/>
        </w:rPr>
        <w:t>)</w:t>
      </w:r>
      <w:r w:rsidR="00915E64" w:rsidRPr="00B06E37">
        <w:rPr>
          <w:rFonts w:ascii="Times New Roman" w:eastAsia="Times New Roman" w:hAnsi="Times New Roman" w:cs="B Lotus"/>
          <w:sz w:val="28"/>
          <w:rtl/>
        </w:rPr>
        <w:t xml:space="preserve"> </w:t>
      </w:r>
      <w:r w:rsidR="00915E64"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w:t>
      </w:r>
      <w:proofErr w:type="gramEnd"/>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مراعاة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التمييز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أنواع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تتجاوز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الوصف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مستوى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التفسير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المعرفي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والثقافي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اعتبار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أوصاف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تعابير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وطريقة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جلوس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ملابسها،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وكيفية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بناء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حتى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الصمت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والتأخير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الزمن،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طبيعة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أيقونية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إشارية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طياتها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معنى</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 xml:space="preserve"> </w:t>
      </w:r>
    </w:p>
    <w:p w14:paraId="2C536620" w14:textId="77777777" w:rsidR="00F02151" w:rsidRPr="00B06E37" w:rsidRDefault="00F02151" w:rsidP="004C2E4A">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العناصر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الرئيسية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العلامة</w:t>
      </w:r>
      <w:r w:rsidR="00FD6012" w:rsidRPr="00B06E37">
        <w:rPr>
          <w:rStyle w:val="FootnoteReference"/>
          <w:rFonts w:ascii="Traditional Arabic" w:hAnsi="Traditional Arabic" w:cs="Traditional Arabic"/>
          <w:sz w:val="28"/>
          <w:rtl/>
          <w:lang w:bidi="ar-SA"/>
        </w:rPr>
        <w:footnoteReference w:id="6"/>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والفاعل</w:t>
      </w:r>
      <w:r w:rsidR="00FD6012" w:rsidRPr="00B06E37">
        <w:rPr>
          <w:rStyle w:val="FootnoteReference"/>
          <w:rFonts w:ascii="Traditional Arabic" w:hAnsi="Traditional Arabic" w:cs="Traditional Arabic"/>
          <w:sz w:val="28"/>
          <w:rtl/>
          <w:lang w:bidi="ar-SA"/>
        </w:rPr>
        <w:footnoteReference w:id="7"/>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والمفسر</w:t>
      </w:r>
      <w:r w:rsidR="00FD6012" w:rsidRPr="00B06E37">
        <w:rPr>
          <w:rStyle w:val="FootnoteReference"/>
          <w:rFonts w:ascii="Traditional Arabic" w:hAnsi="Traditional Arabic" w:cs="Traditional Arabic"/>
          <w:sz w:val="28"/>
          <w:rtl/>
          <w:lang w:bidi="ar-SA"/>
        </w:rPr>
        <w:footnoteReference w:id="8"/>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الجوانب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للمثلث</w:t>
      </w:r>
      <w:r w:rsidRPr="00B06E37">
        <w:rPr>
          <w:rFonts w:ascii="Traditional Arabic" w:hAnsi="Traditional Arabic" w:cs="Traditional Arabic"/>
          <w:sz w:val="28"/>
          <w:rtl/>
          <w:lang w:bidi="ar-SA"/>
        </w:rPr>
        <w:t>.</w:t>
      </w:r>
    </w:p>
    <w:p w14:paraId="1681944C" w14:textId="77777777" w:rsidR="00FE63CA" w:rsidRPr="00B06E37" w:rsidRDefault="000427F9"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هنا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وظيفة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التمثيل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تفسيرها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التفكير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مناقشته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النوعية،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إلخ</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المترجم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محل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الفاعل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ويفسرها</w:t>
      </w:r>
      <w:r w:rsidRPr="00B06E37">
        <w:rPr>
          <w:rFonts w:ascii="Traditional Arabic" w:hAnsi="Traditional Arabic" w:cs="Traditional Arabic"/>
          <w:sz w:val="28"/>
          <w:rtl/>
          <w:lang w:bidi="ar-SA"/>
        </w:rPr>
        <w:t xml:space="preserve"> </w:t>
      </w:r>
      <w:r w:rsidR="00983038" w:rsidRPr="00B06E37">
        <w:rPr>
          <w:rFonts w:ascii="Traditional Arabic" w:hAnsi="Traditional Arabic" w:cs="Traditional Arabic" w:hint="cs"/>
          <w:sz w:val="28"/>
          <w:rtl/>
          <w:lang w:bidi="ar-SA"/>
        </w:rPr>
        <w:t>المتلقي</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إيكو،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1395 ش</w:t>
      </w:r>
      <w:r w:rsidRPr="00B06E37">
        <w:rPr>
          <w:rFonts w:ascii="Traditional Arabic" w:hAnsi="Traditional Arabic" w:cs="Traditional Arabic"/>
          <w:sz w:val="28"/>
          <w:rtl/>
          <w:lang w:bidi="ar-SA"/>
        </w:rPr>
        <w:t>: 8).</w:t>
      </w:r>
    </w:p>
    <w:p w14:paraId="0422E3B5" w14:textId="77777777" w:rsidR="00983038" w:rsidRPr="00B06E37" w:rsidRDefault="00955314"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وفيما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يتعلق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نفسها،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موضوعها،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ومفسرها،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يقدم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ثلاثة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نماذج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مختلفة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وبناءً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تقسيم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ثلاث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فئات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w:t>
      </w:r>
      <w:r w:rsidR="00900760" w:rsidRPr="00B06E37">
        <w:rPr>
          <w:rStyle w:val="FootnoteReference"/>
          <w:rFonts w:ascii="Traditional Arabic" w:hAnsi="Traditional Arabic" w:cs="Traditional Arabic"/>
          <w:sz w:val="28"/>
          <w:rtl/>
          <w:lang w:bidi="ar-SA"/>
        </w:rPr>
        <w:footnoteReference w:id="9"/>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w:t>
      </w:r>
      <w:r w:rsidR="00900760" w:rsidRPr="00B06E37">
        <w:rPr>
          <w:rFonts w:ascii="Traditional Arabic" w:hAnsi="Traditional Arabic" w:cs="Traditional Arabic" w:hint="cs"/>
          <w:sz w:val="28"/>
          <w:rtl/>
          <w:lang w:bidi="ar-SA"/>
        </w:rPr>
        <w:t>العلامة</w:t>
      </w:r>
      <w:r w:rsidR="00900760" w:rsidRPr="00B06E37">
        <w:rPr>
          <w:rStyle w:val="FootnoteReference"/>
          <w:rFonts w:ascii="Traditional Arabic" w:hAnsi="Traditional Arabic" w:cs="Traditional Arabic"/>
          <w:sz w:val="28"/>
          <w:rtl/>
          <w:lang w:bidi="ar-SA"/>
        </w:rPr>
        <w:footnoteReference w:id="10"/>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والصورة</w:t>
      </w:r>
      <w:r w:rsidR="00900760" w:rsidRPr="00B06E37">
        <w:rPr>
          <w:rStyle w:val="FootnoteReference"/>
          <w:rFonts w:ascii="Traditional Arabic" w:hAnsi="Traditional Arabic" w:cs="Traditional Arabic"/>
          <w:sz w:val="28"/>
          <w:rtl/>
          <w:lang w:bidi="ar-SA"/>
        </w:rPr>
        <w:footnoteReference w:id="11"/>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تصنيف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تصنيف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يزال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يشار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نطاق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واسع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الدراسات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w:t>
      </w:r>
      <w:r w:rsidR="006457A4"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يعتبر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نفسه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التصنيف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التقسيم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الأساسي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للعلامات</w:t>
      </w:r>
      <w:r w:rsidR="006457A4" w:rsidRPr="00B06E37">
        <w:rPr>
          <w:rFonts w:ascii="Traditional Arabic" w:hAnsi="Traditional Arabic" w:cs="Traditional Arabic"/>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سجودي،</w:t>
      </w:r>
      <w:r w:rsidRPr="00B06E37">
        <w:rPr>
          <w:rFonts w:ascii="Traditional Arabic" w:hAnsi="Traditional Arabic" w:cs="Traditional Arabic"/>
          <w:sz w:val="28"/>
          <w:rtl/>
          <w:lang w:bidi="ar-SA"/>
        </w:rPr>
        <w:t xml:space="preserve"> </w:t>
      </w:r>
      <w:r w:rsidR="005153BD" w:rsidRPr="00B06E37">
        <w:rPr>
          <w:rFonts w:ascii="Traditional Arabic" w:hAnsi="Traditional Arabic" w:cs="Traditional Arabic" w:hint="cs"/>
          <w:sz w:val="28"/>
          <w:rtl/>
          <w:lang w:bidi="ar-SA"/>
        </w:rPr>
        <w:t>1393 ش</w:t>
      </w:r>
      <w:r w:rsidRPr="00B06E37">
        <w:rPr>
          <w:rFonts w:ascii="Traditional Arabic" w:hAnsi="Traditional Arabic" w:cs="Traditional Arabic"/>
          <w:sz w:val="28"/>
          <w:rtl/>
          <w:lang w:bidi="ar-SA"/>
        </w:rPr>
        <w:t>: 24).</w:t>
      </w:r>
    </w:p>
    <w:p w14:paraId="49863DCB" w14:textId="77777777" w:rsidR="00FF6202" w:rsidRPr="00B06E37" w:rsidRDefault="00FF6202"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اعتبر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كأحد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الأنواع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الرئيسية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ووفقا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توضيح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التفسير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وأساس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يوحد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المدلول،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فنحن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نتعامل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تتمتع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التقليدية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اجتماعي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أنواع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تجريدًا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الأنواع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الكلمات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اللغوية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أمثلة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الرياضيات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والكيمياء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والفيزياء،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تُستخدم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الخاصة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نطاق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واسع</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أحمدي،</w:t>
      </w:r>
      <w:r w:rsidRPr="00B06E37">
        <w:rPr>
          <w:rFonts w:ascii="Traditional Arabic" w:hAnsi="Traditional Arabic" w:cs="Traditional Arabic"/>
          <w:sz w:val="28"/>
          <w:rtl/>
          <w:lang w:bidi="ar-SA"/>
        </w:rPr>
        <w:t xml:space="preserve"> 1394</w:t>
      </w:r>
      <w:r w:rsidRPr="00B06E37">
        <w:rPr>
          <w:rFonts w:ascii="Traditional Arabic" w:hAnsi="Traditional Arabic" w:cs="Traditional Arabic" w:hint="cs"/>
          <w:sz w:val="28"/>
          <w:rtl/>
          <w:lang w:bidi="ar-SA"/>
        </w:rPr>
        <w:t xml:space="preserve"> ش</w:t>
      </w:r>
      <w:r w:rsidRPr="00B06E37">
        <w:rPr>
          <w:rFonts w:ascii="Traditional Arabic" w:hAnsi="Traditional Arabic" w:cs="Traditional Arabic"/>
          <w:sz w:val="28"/>
          <w:rtl/>
          <w:lang w:bidi="ar-SA"/>
        </w:rPr>
        <w:t>: 41).</w:t>
      </w:r>
    </w:p>
    <w:p w14:paraId="3DFD6093" w14:textId="77777777" w:rsidR="00FF6202" w:rsidRPr="00B06E37" w:rsidRDefault="00FF6202"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sz w:val="28"/>
          <w:rtl/>
        </w:rPr>
        <w:t>«</w:t>
      </w:r>
      <w:r w:rsidR="00EC4E26" w:rsidRPr="00B06E37">
        <w:rPr>
          <w:rFonts w:ascii="Traditional Arabic" w:hAnsi="Traditional Arabic" w:cs="Traditional Arabic" w:hint="cs"/>
          <w:sz w:val="28"/>
          <w:rtl/>
          <w:lang w:bidi="ar-SA"/>
        </w:rPr>
        <w:t>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والفاعل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مبنية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السبب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صفوي،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1393ش</w:t>
      </w:r>
      <w:r w:rsidRPr="00B06E37">
        <w:rPr>
          <w:rFonts w:ascii="Traditional Arabic" w:hAnsi="Traditional Arabic" w:cs="Traditional Arabic"/>
          <w:sz w:val="28"/>
          <w:rtl/>
          <w:lang w:bidi="ar-SA"/>
        </w:rPr>
        <w:t xml:space="preserve">: 31). </w:t>
      </w:r>
      <w:r w:rsidRPr="00B06E37">
        <w:rPr>
          <w:rFonts w:ascii="Traditional Arabic" w:hAnsi="Traditional Arabic" w:cs="Traditional Arabic" w:hint="cs"/>
          <w:sz w:val="28"/>
          <w:rtl/>
          <w:lang w:bidi="ar-SA"/>
        </w:rPr>
        <w:t>تُعرف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الفهارسية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أساس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الداخلية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والوجودية،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أشكال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الاتصال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الدلالي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وأحيانًا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السبب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والنتيجة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الفاعل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الساعة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الوقت،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وآثار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الأقدام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والرطوبة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المطر،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والحمى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المرض</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المرجع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نفسه</w:t>
      </w:r>
      <w:r w:rsidRPr="00B06E37">
        <w:rPr>
          <w:rFonts w:ascii="Traditional Arabic" w:hAnsi="Traditional Arabic" w:cs="Traditional Arabic"/>
          <w:sz w:val="28"/>
          <w:rtl/>
          <w:lang w:bidi="ar-SA"/>
        </w:rPr>
        <w:t>: 43).</w:t>
      </w:r>
    </w:p>
    <w:p w14:paraId="3C6EBA59" w14:textId="77777777" w:rsidR="006457A4" w:rsidRPr="00B06E37" w:rsidRDefault="00FF6202"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lang w:bidi="ar-SA"/>
        </w:rPr>
        <w:lastRenderedPageBreak/>
        <w:t xml:space="preserve"> </w:t>
      </w: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الأيقونة</w:t>
      </w:r>
      <w:r w:rsidR="00EC4E26" w:rsidRPr="00B06E37">
        <w:rPr>
          <w:rFonts w:ascii="Traditional Arabic" w:hAnsi="Traditional Arabic" w:cs="Traditional Arabic" w:hint="cs"/>
          <w:sz w:val="28"/>
          <w:rtl/>
          <w:lang w:bidi="ar-SA"/>
        </w:rPr>
        <w:t xml:space="preserve"> أو الصورة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موضوعها؛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يجب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هناك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التمثيل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والموضوع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أساس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التشابه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الظروف،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العينة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مشابهة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لموضوعها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النواحي،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المثال،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والصوت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والرائحة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المؤقتة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موضوعه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أساسًا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طريق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القياس</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حيدري،</w:t>
      </w:r>
      <w:r w:rsidRPr="00B06E37">
        <w:rPr>
          <w:rFonts w:ascii="Traditional Arabic" w:hAnsi="Traditional Arabic" w:cs="Traditional Arabic"/>
          <w:sz w:val="28"/>
          <w:rtl/>
          <w:lang w:bidi="ar-SA"/>
        </w:rPr>
        <w:t xml:space="preserve"> 1395</w:t>
      </w:r>
      <w:r w:rsidRPr="00B06E37">
        <w:rPr>
          <w:rFonts w:ascii="Traditional Arabic" w:hAnsi="Traditional Arabic" w:cs="Traditional Arabic" w:hint="cs"/>
          <w:sz w:val="28"/>
          <w:rtl/>
          <w:lang w:bidi="ar-SA"/>
        </w:rPr>
        <w:t xml:space="preserve"> ش</w:t>
      </w:r>
      <w:r w:rsidRPr="00B06E37">
        <w:rPr>
          <w:rFonts w:ascii="Traditional Arabic" w:hAnsi="Traditional Arabic" w:cs="Traditional Arabic"/>
          <w:sz w:val="28"/>
          <w:rtl/>
          <w:lang w:bidi="ar-SA"/>
        </w:rPr>
        <w:t>: 154).</w:t>
      </w:r>
    </w:p>
    <w:p w14:paraId="7EEFC517" w14:textId="77777777" w:rsidR="00EC4E26" w:rsidRPr="00B06E37" w:rsidRDefault="00EC4E26"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6. 1. الصور في رواية سبايا سنجار</w:t>
      </w:r>
    </w:p>
    <w:p w14:paraId="4F68FE9D" w14:textId="73DE63E7" w:rsidR="001D7043" w:rsidRPr="00B06E37" w:rsidRDefault="001D7043"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الرمز 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تُنشئ</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تشابهها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الطبيعي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موضوعها،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التشبيه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البلاغة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مقارنة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لغوية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وعقلية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شيئين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مختلفين</w:t>
      </w:r>
      <w:r w:rsidRPr="00B06E37">
        <w:rPr>
          <w:rFonts w:ascii="Traditional Arabic" w:hAnsi="Traditional Arabic" w:cs="Traditional Arabic"/>
          <w:sz w:val="28"/>
          <w:rtl/>
          <w:lang w:bidi="ar-SA"/>
        </w:rPr>
        <w:t>. (</w:t>
      </w:r>
      <w:r w:rsidRPr="00B06E37">
        <w:rPr>
          <w:rFonts w:ascii="Traditional Arabic" w:hAnsi="Traditional Arabic" w:cs="Traditional Arabic" w:hint="cs"/>
          <w:sz w:val="28"/>
          <w:rtl/>
          <w:lang w:bidi="ar-SA"/>
        </w:rPr>
        <w:t>إيكو،</w:t>
      </w:r>
      <w:r w:rsidRPr="00B06E37">
        <w:rPr>
          <w:rFonts w:ascii="Traditional Arabic" w:hAnsi="Traditional Arabic" w:cs="Traditional Arabic"/>
          <w:sz w:val="28"/>
          <w:rtl/>
          <w:lang w:bidi="ar-SA"/>
        </w:rPr>
        <w:t xml:space="preserve"> ٢٠١٦</w:t>
      </w:r>
      <w:r w:rsidR="00F537EC">
        <w:rPr>
          <w:rFonts w:ascii="Traditional Arabic" w:hAnsi="Traditional Arabic" w:cs="Traditional Arabic" w:hint="cs"/>
          <w:sz w:val="28"/>
          <w:rtl/>
          <w:lang w:bidi="ar-SA"/>
        </w:rPr>
        <w:t>م</w:t>
      </w:r>
      <w:r w:rsidRPr="00B06E37">
        <w:rPr>
          <w:rFonts w:ascii="Traditional Arabic" w:hAnsi="Traditional Arabic" w:cs="Traditional Arabic"/>
          <w:sz w:val="28"/>
          <w:rtl/>
          <w:lang w:bidi="ar-SA"/>
        </w:rPr>
        <w:t xml:space="preserve">: ١٠٢)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الحالات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الداخلية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للإنسان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ومعاناته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بطريقة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ملموسة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البصرية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والتشبيهات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المجازية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المزيج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المفاهيم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العقلية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والعاطفية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بفعالية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أكبر</w:t>
      </w:r>
      <w:r w:rsidRPr="00B06E37">
        <w:rPr>
          <w:rFonts w:ascii="Traditional Arabic" w:hAnsi="Traditional Arabic" w:cs="Traditional Arabic"/>
          <w:sz w:val="28"/>
          <w:rtl/>
          <w:lang w:bidi="ar-SA"/>
        </w:rPr>
        <w:t>.</w:t>
      </w:r>
    </w:p>
    <w:p w14:paraId="09FC9F3C" w14:textId="77777777" w:rsidR="000D36C2" w:rsidRPr="00B06E37" w:rsidRDefault="000D36C2"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أيقونة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الأدبية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المبنية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توائم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الثلاثة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ويذكر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جبل</w:t>
      </w:r>
      <w:r w:rsidRPr="00B06E37">
        <w:rPr>
          <w:rFonts w:ascii="Traditional Arabic" w:hAnsi="Traditional Arabic" w:cs="Traditional Arabic"/>
          <w:sz w:val="28"/>
          <w:rtl/>
          <w:lang w:bidi="ar-SA"/>
        </w:rPr>
        <w:t xml:space="preserve"> </w:t>
      </w:r>
      <w:r w:rsidR="002B21CE"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يظنون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بسبب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المصائب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حلت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يتنفس</w:t>
      </w:r>
      <w:r w:rsidRPr="00B06E37">
        <w:rPr>
          <w:rFonts w:ascii="Traditional Arabic" w:hAnsi="Traditional Arabic" w:cs="Traditional Arabic"/>
          <w:sz w:val="28"/>
          <w:rtl/>
          <w:lang w:bidi="ar-SA"/>
        </w:rPr>
        <w:t>:</w:t>
      </w:r>
    </w:p>
    <w:p w14:paraId="3B757E3D" w14:textId="7093DEFC" w:rsidR="000D36C2" w:rsidRPr="00B06E37" w:rsidRDefault="002B21CE"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0D36C2" w:rsidRPr="00B06E37">
        <w:rPr>
          <w:rFonts w:ascii="Traditional Arabic" w:hAnsi="Traditional Arabic" w:cs="Traditional Arabic" w:hint="cs"/>
          <w:sz w:val="28"/>
          <w:rtl/>
          <w:lang w:bidi="ar-SA"/>
        </w:rPr>
        <w:t>يت</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ن</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ف</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س</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 xml:space="preserve"> ج</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بل</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 xml:space="preserve"> سنجار طوال</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 xml:space="preserve"> الوقت</w:t>
      </w:r>
      <w:r w:rsidR="005A5377"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w:t>
      </w:r>
      <w:r w:rsidR="000D36C2" w:rsidRPr="00B06E37">
        <w:rPr>
          <w:rFonts w:ascii="Traditional Arabic" w:hAnsi="Traditional Arabic" w:cs="Traditional Arabic"/>
          <w:sz w:val="28"/>
          <w:rtl/>
          <w:lang w:bidi="ar-SA"/>
        </w:rPr>
        <w:t xml:space="preserve"> (</w:t>
      </w:r>
      <w:r w:rsidR="000D36C2" w:rsidRPr="00B06E37">
        <w:rPr>
          <w:rFonts w:ascii="Traditional Arabic" w:hAnsi="Traditional Arabic" w:cs="Traditional Arabic" w:hint="cs"/>
          <w:sz w:val="28"/>
          <w:rtl/>
          <w:lang w:bidi="ar-SA"/>
        </w:rPr>
        <w:t>بركات</w:t>
      </w:r>
      <w:r w:rsidR="00F537EC">
        <w:rPr>
          <w:rFonts w:ascii="Traditional Arabic" w:hAnsi="Traditional Arabic" w:cs="Traditional Arabic" w:hint="cs"/>
          <w:sz w:val="28"/>
          <w:rtl/>
          <w:lang w:bidi="ar-SA"/>
        </w:rPr>
        <w:t>،2016م</w:t>
      </w:r>
      <w:r w:rsidR="000D36C2" w:rsidRPr="00B06E37">
        <w:rPr>
          <w:rFonts w:ascii="Traditional Arabic" w:hAnsi="Traditional Arabic" w:cs="Traditional Arabic"/>
          <w:sz w:val="28"/>
          <w:rtl/>
          <w:lang w:bidi="ar-SA"/>
        </w:rPr>
        <w:t>: 29).</w:t>
      </w:r>
    </w:p>
    <w:p w14:paraId="2578C1E7" w14:textId="77777777" w:rsidR="000D36C2" w:rsidRPr="00B06E37" w:rsidRDefault="000D36C2"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السابقة،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يتنفس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تركيب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مجازي،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قارن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002B21C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الجبل</w:t>
      </w:r>
      <w:r w:rsidR="002B21CE" w:rsidRPr="00B06E37">
        <w:rPr>
          <w:rFonts w:ascii="Traditional Arabic" w:hAnsi="Traditional Arabic" w:cs="Traditional Arabic" w:hint="cs"/>
          <w:sz w:val="28"/>
          <w:rtl/>
          <w:lang w:bidi="ar-SA"/>
        </w:rPr>
        <w:t xml:space="preserve"> </w:t>
      </w:r>
      <w:r w:rsidRPr="00B06E37">
        <w:rPr>
          <w:rFonts w:ascii="Traditional Arabic" w:hAnsi="Traditional Arabic" w:cs="Traditional Arabic" w:hint="cs"/>
          <w:sz w:val="28"/>
          <w:rtl/>
          <w:lang w:bidi="ar-SA"/>
        </w:rPr>
        <w:t>بـالإنسان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يتنفس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يتنفس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الصعداء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الألم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والمعاناة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شهدها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استخدمت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هنا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قياساً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والمدلول</w:t>
      </w:r>
      <w:r w:rsidRPr="00B06E37">
        <w:rPr>
          <w:rFonts w:ascii="Traditional Arabic" w:hAnsi="Traditional Arabic" w:cs="Traditional Arabic"/>
          <w:sz w:val="28"/>
          <w:rtl/>
          <w:lang w:bidi="ar-SA"/>
        </w:rPr>
        <w:t>.</w:t>
      </w:r>
    </w:p>
    <w:p w14:paraId="24B3894C" w14:textId="77777777" w:rsidR="00900760" w:rsidRPr="00B06E37" w:rsidRDefault="000D36C2"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ويذكر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تكملة</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صوتًا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أيضًا</w:t>
      </w:r>
      <w:r w:rsidRPr="00B06E37">
        <w:rPr>
          <w:rFonts w:ascii="Traditional Arabic" w:hAnsi="Traditional Arabic" w:cs="Traditional Arabic"/>
          <w:sz w:val="28"/>
          <w:rtl/>
          <w:lang w:bidi="ar-SA"/>
        </w:rPr>
        <w:t>:</w:t>
      </w:r>
    </w:p>
    <w:p w14:paraId="16A6DBF0" w14:textId="1BAAC535" w:rsidR="000D36C2" w:rsidRPr="00B06E37" w:rsidRDefault="00A6648E"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0D36C2" w:rsidRPr="00B06E37">
        <w:rPr>
          <w:rFonts w:ascii="Traditional Arabic" w:hAnsi="Traditional Arabic" w:cs="Traditional Arabic" w:hint="cs"/>
          <w:sz w:val="28"/>
          <w:rtl/>
          <w:lang w:bidi="ar-SA"/>
        </w:rPr>
        <w:t>ي</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تنفس</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 xml:space="preserve"> بحسب</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 xml:space="preserve"> ما تريد</w:t>
      </w:r>
      <w:r w:rsidR="005A5377" w:rsidRPr="00B06E37">
        <w:rPr>
          <w:rFonts w:ascii="Traditional Arabic" w:hAnsi="Traditional Arabic" w:cs="Traditional Arabic" w:hint="cs"/>
          <w:sz w:val="28"/>
          <w:rtl/>
          <w:lang w:bidi="ar-SA"/>
        </w:rPr>
        <w:t>ُ</w:t>
      </w:r>
      <w:r w:rsidR="000D36C2" w:rsidRPr="00B06E37">
        <w:rPr>
          <w:rFonts w:ascii="Traditional Arabic" w:hAnsi="Traditional Arabic" w:cs="Traditional Arabic" w:hint="cs"/>
          <w:sz w:val="28"/>
          <w:rtl/>
          <w:lang w:bidi="ar-SA"/>
        </w:rPr>
        <w:t xml:space="preserve"> </w:t>
      </w:r>
      <w:r w:rsidRPr="00B06E37">
        <w:rPr>
          <w:rFonts w:ascii="Traditional Arabic" w:hAnsi="Traditional Arabic" w:cs="Traditional Arabic" w:hint="cs"/>
          <w:sz w:val="28"/>
          <w:rtl/>
          <w:lang w:bidi="ar-SA"/>
        </w:rPr>
        <w:t>أن ت</w:t>
      </w:r>
      <w:r w:rsidR="005A5377" w:rsidRPr="00B06E37">
        <w:rPr>
          <w:rFonts w:ascii="Traditional Arabic" w:hAnsi="Traditional Arabic" w:cs="Traditional Arabic" w:hint="cs"/>
          <w:sz w:val="28"/>
          <w:rtl/>
          <w:lang w:bidi="ar-SA"/>
        </w:rPr>
        <w:t>َ</w:t>
      </w:r>
      <w:r w:rsidRPr="00B06E37">
        <w:rPr>
          <w:rFonts w:ascii="Traditional Arabic" w:hAnsi="Traditional Arabic" w:cs="Traditional Arabic" w:hint="cs"/>
          <w:sz w:val="28"/>
          <w:rtl/>
          <w:lang w:bidi="ar-SA"/>
        </w:rPr>
        <w:t>سمع</w:t>
      </w:r>
      <w:r w:rsidR="005A5377" w:rsidRPr="00B06E37">
        <w:rPr>
          <w:rFonts w:ascii="Traditional Arabic" w:hAnsi="Traditional Arabic" w:cs="Traditional Arabic" w:hint="cs"/>
          <w:sz w:val="28"/>
          <w:rtl/>
          <w:lang w:bidi="ar-SA"/>
        </w:rPr>
        <w:t>َ</w:t>
      </w:r>
      <w:r w:rsidRPr="00B06E37">
        <w:rPr>
          <w:rFonts w:ascii="Traditional Arabic" w:hAnsi="Traditional Arabic" w:cs="Traditional Arabic" w:hint="cs"/>
          <w:sz w:val="28"/>
          <w:rtl/>
          <w:lang w:bidi="ar-SA"/>
        </w:rPr>
        <w:t xml:space="preserve"> من أنفاس</w:t>
      </w:r>
      <w:r w:rsidR="005A5377" w:rsidRPr="00B06E37">
        <w:rPr>
          <w:rFonts w:ascii="Traditional Arabic" w:hAnsi="Traditional Arabic" w:cs="Traditional Arabic" w:hint="cs"/>
          <w:sz w:val="28"/>
          <w:rtl/>
          <w:lang w:bidi="ar-SA"/>
        </w:rPr>
        <w:t>ِ</w:t>
      </w:r>
      <w:r w:rsidRPr="00B06E37">
        <w:rPr>
          <w:rFonts w:ascii="Traditional Arabic" w:hAnsi="Traditional Arabic" w:cs="Traditional Arabic" w:hint="cs"/>
          <w:sz w:val="28"/>
          <w:rtl/>
          <w:lang w:bidi="ar-SA"/>
        </w:rPr>
        <w:t>ه، وله صوت أيضا</w:t>
      </w:r>
      <w:r w:rsidRPr="00B06E37">
        <w:rPr>
          <w:rFonts w:ascii="Traditional Arabic" w:hAnsi="Traditional Arabic" w:cs="Traditional Arabic"/>
          <w:sz w:val="28"/>
          <w:rtl/>
          <w:lang w:bidi="ar-SA"/>
        </w:rPr>
        <w:t>»</w:t>
      </w:r>
      <w:r w:rsidR="000D36C2" w:rsidRPr="00B06E37">
        <w:rPr>
          <w:rFonts w:ascii="Traditional Arabic" w:hAnsi="Traditional Arabic" w:cs="Traditional Arabic" w:hint="cs"/>
          <w:sz w:val="28"/>
          <w:rtl/>
          <w:lang w:bidi="ar-SA"/>
        </w:rPr>
        <w:t xml:space="preserve"> (بركات</w:t>
      </w:r>
      <w:r w:rsidR="00F537EC">
        <w:rPr>
          <w:rFonts w:ascii="Traditional Arabic" w:hAnsi="Traditional Arabic" w:cs="Traditional Arabic" w:hint="cs"/>
          <w:sz w:val="28"/>
          <w:rtl/>
          <w:lang w:bidi="ar-SA"/>
        </w:rPr>
        <w:t>،2016م</w:t>
      </w:r>
      <w:r w:rsidR="000D36C2" w:rsidRPr="00B06E37">
        <w:rPr>
          <w:rFonts w:ascii="Traditional Arabic" w:hAnsi="Traditional Arabic" w:cs="Traditional Arabic" w:hint="cs"/>
          <w:sz w:val="28"/>
          <w:rtl/>
          <w:lang w:bidi="ar-SA"/>
        </w:rPr>
        <w:t>: 29)</w:t>
      </w:r>
    </w:p>
    <w:p w14:paraId="1A5049ED" w14:textId="77777777" w:rsidR="0018701C" w:rsidRPr="00B06E37" w:rsidRDefault="0018701C"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أعلاه،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يقارن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00A6648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بـالإنسان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بالإضافة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التنفس،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لديه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صوت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أيضًا،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تشابه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والمدلول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يخلق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رمزية</w:t>
      </w:r>
      <w:r w:rsidRPr="00B06E37">
        <w:rPr>
          <w:rFonts w:ascii="Traditional Arabic" w:hAnsi="Traditional Arabic" w:cs="Traditional Arabic"/>
          <w:sz w:val="28"/>
          <w:rtl/>
          <w:lang w:bidi="ar-SA"/>
        </w:rPr>
        <w:t xml:space="preserve"> .</w:t>
      </w:r>
    </w:p>
    <w:p w14:paraId="1530C45E" w14:textId="77777777" w:rsidR="000D36C2" w:rsidRPr="00B06E37" w:rsidRDefault="0018701C"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شاهيكا</w:t>
      </w:r>
      <w:r w:rsidR="00C83C28" w:rsidRPr="00B06E37">
        <w:rPr>
          <w:rStyle w:val="FootnoteReference"/>
          <w:rFonts w:ascii="Traditional Arabic" w:hAnsi="Traditional Arabic" w:cs="Traditional Arabic"/>
          <w:sz w:val="28"/>
          <w:rtl/>
          <w:lang w:bidi="ar-SA"/>
        </w:rPr>
        <w:footnoteReference w:id="12"/>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وسارات</w:t>
      </w:r>
      <w:r w:rsidR="00C83C28" w:rsidRPr="00B06E37">
        <w:rPr>
          <w:rStyle w:val="FootnoteReference"/>
          <w:rFonts w:ascii="Traditional Arabic" w:hAnsi="Traditional Arabic" w:cs="Traditional Arabic"/>
          <w:sz w:val="28"/>
          <w:rtl/>
          <w:lang w:bidi="ar-SA"/>
        </w:rPr>
        <w:footnoteReference w:id="13"/>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قريبان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بعضهما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البعض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ويسمع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منهما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تنفس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وقلب</w:t>
      </w:r>
      <w:r w:rsidR="00A6648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وشك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الانفجار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صدرها</w:t>
      </w:r>
      <w:r w:rsidRPr="00B06E37">
        <w:rPr>
          <w:rFonts w:ascii="Traditional Arabic" w:hAnsi="Traditional Arabic" w:cs="Traditional Arabic"/>
          <w:sz w:val="28"/>
          <w:rtl/>
          <w:lang w:bidi="ar-SA"/>
        </w:rPr>
        <w:t>:</w:t>
      </w:r>
    </w:p>
    <w:p w14:paraId="0AEA17A1" w14:textId="77777777" w:rsidR="0018701C" w:rsidRPr="00B06E37" w:rsidRDefault="00A6648E"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18701C" w:rsidRPr="00B06E37">
        <w:rPr>
          <w:rFonts w:ascii="Traditional Arabic" w:hAnsi="Traditional Arabic" w:cs="Traditional Arabic" w:hint="cs"/>
          <w:sz w:val="28"/>
          <w:rtl/>
          <w:lang w:bidi="ar-SA"/>
        </w:rPr>
        <w:t>توقفتُ إذ أحسستُها توقفت كأنني سمعتها شهقتها شهيقا خفيضا فتلقفت الحركة على أنها برم ما. انتزعت</w:t>
      </w:r>
      <w:r w:rsidRPr="00B06E37">
        <w:rPr>
          <w:rFonts w:ascii="Traditional Arabic" w:hAnsi="Traditional Arabic" w:cs="Traditional Arabic" w:hint="cs"/>
          <w:sz w:val="28"/>
          <w:rtl/>
          <w:lang w:bidi="ar-SA"/>
        </w:rPr>
        <w:t xml:space="preserve"> القلب</w:t>
      </w:r>
      <w:r w:rsidRPr="00B06E37">
        <w:rPr>
          <w:rFonts w:ascii="Traditional Arabic" w:hAnsi="Traditional Arabic" w:cs="Traditional Arabic"/>
          <w:sz w:val="28"/>
          <w:rtl/>
          <w:lang w:bidi="ar-SA"/>
        </w:rPr>
        <w:t>»</w:t>
      </w:r>
      <w:r w:rsidR="0018701C" w:rsidRPr="00B06E37">
        <w:rPr>
          <w:rFonts w:ascii="Traditional Arabic" w:hAnsi="Traditional Arabic" w:cs="Traditional Arabic" w:hint="cs"/>
          <w:sz w:val="28"/>
          <w:rtl/>
          <w:lang w:bidi="ar-SA"/>
        </w:rPr>
        <w:t xml:space="preserve"> (المرجع نفسه: 31)</w:t>
      </w:r>
    </w:p>
    <w:p w14:paraId="519927EC" w14:textId="77777777" w:rsidR="005A5377" w:rsidRPr="00B06E37" w:rsidRDefault="005A5377"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الشاهد،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تتجلى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الرابطة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العاطفية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الشخصيتين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وصور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مجازية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لحظة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انتزعتُ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قلبي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تُفسَّر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المادي،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التحرر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الأفكار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المزعجة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وإنهاء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قطيعة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التفاهم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المتبادل</w:t>
      </w:r>
      <w:r w:rsidRPr="00B06E37">
        <w:rPr>
          <w:rFonts w:ascii="Traditional Arabic" w:hAnsi="Traditional Arabic" w:cs="Traditional Arabic"/>
          <w:sz w:val="28"/>
          <w:rtl/>
          <w:lang w:bidi="ar-SA"/>
        </w:rPr>
        <w:t>.</w:t>
      </w:r>
    </w:p>
    <w:p w14:paraId="7B9D578E" w14:textId="77777777" w:rsidR="0018701C" w:rsidRPr="00B06E37" w:rsidRDefault="00665C10"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lastRenderedPageBreak/>
        <w:t>و</w:t>
      </w:r>
      <w:r w:rsidR="00A6648E"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كان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القلب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قديماً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فكرياً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للإنسان</w:t>
      </w:r>
      <w:r w:rsidR="00A6648E" w:rsidRPr="00B06E37">
        <w:rPr>
          <w:rFonts w:ascii="Traditional Arabic" w:hAnsi="Traditional Arabic" w:cs="Traditional Arabic"/>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نجوميان،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1396 ش</w:t>
      </w:r>
      <w:r w:rsidRPr="00B06E37">
        <w:rPr>
          <w:rFonts w:ascii="Traditional Arabic" w:hAnsi="Traditional Arabic" w:cs="Traditional Arabic"/>
          <w:sz w:val="28"/>
          <w:rtl/>
          <w:lang w:bidi="ar-SA"/>
        </w:rPr>
        <w:t xml:space="preserve">: 54). </w:t>
      </w:r>
      <w:r w:rsidRPr="00B06E37">
        <w:rPr>
          <w:rFonts w:ascii="Traditional Arabic" w:hAnsi="Traditional Arabic" w:cs="Traditional Arabic" w:hint="cs"/>
          <w:sz w:val="28"/>
          <w:rtl/>
          <w:lang w:bidi="ar-SA"/>
        </w:rPr>
        <w:t>ويستخدم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العبارة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أعلاه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مفهوم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الفكر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والشعور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منهج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عبارة</w:t>
      </w:r>
      <w:r w:rsidR="00A6648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انتزعتُ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القلب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إزالة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الخواطر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والظنون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السيئة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انزعاج</w:t>
      </w:r>
      <w:r w:rsidR="00A6648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شاهيكا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بسحب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القلب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الصدر،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وبخلق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تشابه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والمدلول 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رمزية</w:t>
      </w:r>
      <w:r w:rsidRPr="00B06E37">
        <w:rPr>
          <w:rFonts w:ascii="Traditional Arabic" w:hAnsi="Traditional Arabic" w:cs="Traditional Arabic"/>
          <w:sz w:val="28"/>
          <w:rtl/>
          <w:lang w:bidi="ar-SA"/>
        </w:rPr>
        <w:t>.</w:t>
      </w:r>
    </w:p>
    <w:p w14:paraId="5E34E615" w14:textId="77777777" w:rsidR="00665C10" w:rsidRPr="00B06E37" w:rsidRDefault="00325A4A"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b/>
          <w:bCs/>
          <w:sz w:val="28"/>
          <w:rtl/>
          <w:lang w:bidi="ar-SA"/>
        </w:rPr>
        <w:t>6</w:t>
      </w:r>
      <w:r w:rsidRPr="00B06E37">
        <w:rPr>
          <w:rFonts w:ascii="Traditional Arabic" w:hAnsi="Traditional Arabic" w:cs="Traditional Arabic" w:hint="cs"/>
          <w:b/>
          <w:bCs/>
          <w:sz w:val="28"/>
          <w:rtl/>
          <w:lang w:bidi="ar-SA"/>
        </w:rPr>
        <w:t>. 2.</w:t>
      </w:r>
      <w:r w:rsidR="00982BA3" w:rsidRPr="00B06E37">
        <w:rPr>
          <w:rFonts w:ascii="Traditional Arabic" w:hAnsi="Traditional Arabic" w:cs="Traditional Arabic"/>
          <w:b/>
          <w:bCs/>
          <w:sz w:val="28"/>
          <w:rtl/>
          <w:lang w:bidi="ar-SA"/>
        </w:rPr>
        <w:t xml:space="preserve"> </w:t>
      </w:r>
      <w:r w:rsidR="00FC5718" w:rsidRPr="00B06E37">
        <w:rPr>
          <w:rFonts w:ascii="Traditional Arabic" w:hAnsi="Traditional Arabic" w:cs="Traditional Arabic" w:hint="cs"/>
          <w:b/>
          <w:bCs/>
          <w:sz w:val="28"/>
          <w:rtl/>
          <w:lang w:bidi="ar-SA"/>
        </w:rPr>
        <w:t>العلام</w:t>
      </w:r>
      <w:r w:rsidR="00982BA3" w:rsidRPr="00B06E37">
        <w:rPr>
          <w:rFonts w:ascii="Traditional Arabic" w:hAnsi="Traditional Arabic" w:cs="Traditional Arabic" w:hint="cs"/>
          <w:b/>
          <w:bCs/>
          <w:sz w:val="28"/>
          <w:rtl/>
          <w:lang w:bidi="ar-SA"/>
        </w:rPr>
        <w:t>ة</w:t>
      </w:r>
      <w:r w:rsidR="00982BA3" w:rsidRPr="00B06E37">
        <w:rPr>
          <w:rFonts w:ascii="Traditional Arabic" w:hAnsi="Traditional Arabic" w:cs="Traditional Arabic"/>
          <w:b/>
          <w:bCs/>
          <w:sz w:val="28"/>
          <w:rtl/>
          <w:lang w:bidi="ar-SA"/>
        </w:rPr>
        <w:t xml:space="preserve"> </w:t>
      </w:r>
      <w:r w:rsidR="00982BA3" w:rsidRPr="00B06E37">
        <w:rPr>
          <w:rFonts w:ascii="Traditional Arabic" w:hAnsi="Traditional Arabic" w:cs="Traditional Arabic" w:hint="cs"/>
          <w:b/>
          <w:bCs/>
          <w:sz w:val="28"/>
          <w:rtl/>
          <w:lang w:bidi="ar-SA"/>
        </w:rPr>
        <w:t>في</w:t>
      </w:r>
      <w:r w:rsidR="00982BA3" w:rsidRPr="00B06E37">
        <w:rPr>
          <w:rFonts w:ascii="Traditional Arabic" w:hAnsi="Traditional Arabic" w:cs="Traditional Arabic"/>
          <w:b/>
          <w:bCs/>
          <w:sz w:val="28"/>
          <w:rtl/>
          <w:lang w:bidi="ar-SA"/>
        </w:rPr>
        <w:t xml:space="preserve"> </w:t>
      </w:r>
      <w:r w:rsidR="00982BA3" w:rsidRPr="00B06E37">
        <w:rPr>
          <w:rFonts w:ascii="Traditional Arabic" w:hAnsi="Traditional Arabic" w:cs="Traditional Arabic" w:hint="cs"/>
          <w:b/>
          <w:bCs/>
          <w:sz w:val="28"/>
          <w:rtl/>
          <w:lang w:bidi="ar-SA"/>
        </w:rPr>
        <w:t>رواية</w:t>
      </w:r>
      <w:r w:rsidR="00A6648E" w:rsidRPr="00B06E37">
        <w:rPr>
          <w:rFonts w:ascii="Traditional Arabic" w:hAnsi="Traditional Arabic" w:cs="Traditional Arabic"/>
          <w:b/>
          <w:bCs/>
          <w:sz w:val="28"/>
          <w:rtl/>
          <w:lang w:bidi="ar-SA"/>
        </w:rPr>
        <w:t xml:space="preserve"> </w:t>
      </w:r>
      <w:r w:rsidR="00982BA3" w:rsidRPr="00B06E37">
        <w:rPr>
          <w:rFonts w:ascii="Traditional Arabic" w:hAnsi="Traditional Arabic" w:cs="Traditional Arabic" w:hint="cs"/>
          <w:b/>
          <w:bCs/>
          <w:sz w:val="28"/>
          <w:rtl/>
          <w:lang w:bidi="ar-SA"/>
        </w:rPr>
        <w:t>سبايا</w:t>
      </w:r>
      <w:r w:rsidR="00982BA3" w:rsidRPr="00B06E37">
        <w:rPr>
          <w:rFonts w:ascii="Traditional Arabic" w:hAnsi="Traditional Arabic" w:cs="Traditional Arabic"/>
          <w:b/>
          <w:bCs/>
          <w:sz w:val="28"/>
          <w:rtl/>
          <w:lang w:bidi="ar-SA"/>
        </w:rPr>
        <w:t xml:space="preserve"> </w:t>
      </w:r>
      <w:r w:rsidR="00982BA3" w:rsidRPr="00B06E37">
        <w:rPr>
          <w:rFonts w:ascii="Traditional Arabic" w:hAnsi="Traditional Arabic" w:cs="Traditional Arabic" w:hint="cs"/>
          <w:b/>
          <w:bCs/>
          <w:sz w:val="28"/>
          <w:rtl/>
          <w:lang w:bidi="ar-SA"/>
        </w:rPr>
        <w:t>سنجار</w:t>
      </w:r>
    </w:p>
    <w:p w14:paraId="2E6BAB71" w14:textId="77777777" w:rsidR="00FC5718" w:rsidRPr="00B06E37" w:rsidRDefault="00A6648E"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sz w:val="28"/>
          <w:rtl/>
        </w:rPr>
        <w:t>«</w:t>
      </w:r>
      <w:r w:rsidR="00FC5718" w:rsidRPr="00B06E37">
        <w:rPr>
          <w:rFonts w:ascii="Traditional Arabic" w:hAnsi="Traditional Arabic" w:cs="Traditional Arabic" w:hint="cs"/>
          <w:sz w:val="28"/>
          <w:rtl/>
          <w:lang w:bidi="ar-SA"/>
        </w:rPr>
        <w:t>عادةً</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ما</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تكون</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العلامة</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ظاهرة</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طبيعية</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تشير</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إلى</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ظاهرة</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أخرى</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لا</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يمكن</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فهمها</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بشكل</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مباشر</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ولها</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علاقة</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حقيقية</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أو</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سببية</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بها؛</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مثل</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الحمى،</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وهي</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عرض</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لمرض</w:t>
      </w:r>
      <w:r w:rsidRPr="00B06E37">
        <w:rPr>
          <w:rFonts w:ascii="Traditional Arabic" w:hAnsi="Traditional Arabic" w:cs="Traditional Arabic"/>
          <w:sz w:val="28"/>
          <w:rtl/>
          <w:lang w:bidi="ar-SA"/>
        </w:rPr>
        <w:t>»</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أحمدي،</w:t>
      </w:r>
      <w:r w:rsidR="00FC5718" w:rsidRPr="00B06E37">
        <w:rPr>
          <w:rFonts w:ascii="Traditional Arabic" w:hAnsi="Traditional Arabic" w:cs="Traditional Arabic"/>
          <w:sz w:val="28"/>
          <w:rtl/>
          <w:lang w:bidi="ar-SA"/>
        </w:rPr>
        <w:t xml:space="preserve"> </w:t>
      </w:r>
      <w:r w:rsidR="00FC5718" w:rsidRPr="00B06E37">
        <w:rPr>
          <w:rFonts w:ascii="Traditional Arabic" w:hAnsi="Traditional Arabic" w:cs="Traditional Arabic" w:hint="cs"/>
          <w:sz w:val="28"/>
          <w:rtl/>
          <w:lang w:bidi="ar-SA"/>
        </w:rPr>
        <w:t>1394 ش</w:t>
      </w:r>
      <w:r w:rsidR="00FC5718" w:rsidRPr="00B06E37">
        <w:rPr>
          <w:rFonts w:ascii="Traditional Arabic" w:hAnsi="Traditional Arabic" w:cs="Traditional Arabic"/>
          <w:sz w:val="28"/>
          <w:rtl/>
          <w:lang w:bidi="ar-SA"/>
        </w:rPr>
        <w:t>: 34).</w:t>
      </w:r>
    </w:p>
    <w:p w14:paraId="739CD288" w14:textId="77777777" w:rsidR="00982BA3" w:rsidRPr="00B06E37" w:rsidRDefault="00FC5718"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ترى</w:t>
      </w:r>
      <w:r w:rsidR="00A6648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فتاة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تدعى</w:t>
      </w:r>
      <w:r w:rsidR="00A6648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شاهيكا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بعيدًا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وتحدق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بعيدة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00A6648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تفهم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تعنيه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الفتاة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يحيث تريد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وترسم</w:t>
      </w:r>
      <w:r w:rsidRPr="00B06E37">
        <w:rPr>
          <w:rFonts w:ascii="Traditional Arabic" w:hAnsi="Traditional Arabic" w:cs="Traditional Arabic"/>
          <w:sz w:val="28"/>
          <w:rtl/>
          <w:lang w:bidi="ar-SA"/>
        </w:rPr>
        <w:t>:</w:t>
      </w:r>
    </w:p>
    <w:p w14:paraId="6245AC5B" w14:textId="7866344A" w:rsidR="00FC5718" w:rsidRPr="00B06E37" w:rsidRDefault="00A6648E"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1F4521" w:rsidRPr="00B06E37">
        <w:rPr>
          <w:rFonts w:ascii="Traditional Arabic" w:hAnsi="Traditional Arabic" w:cs="Traditional Arabic" w:hint="cs"/>
          <w:sz w:val="28"/>
          <w:rtl/>
          <w:lang w:bidi="ar-SA"/>
        </w:rPr>
        <w:t>توقفت الفتاة بدورها إذ لمحتني، ألقت عليّ من بعدها ذاك نظرة لم أخمن وزنها بميزان بصري</w:t>
      </w:r>
      <w:r w:rsidRPr="00B06E37">
        <w:rPr>
          <w:rFonts w:ascii="Traditional Arabic" w:hAnsi="Traditional Arabic" w:cs="Traditional Arabic" w:hint="cs"/>
          <w:sz w:val="28"/>
          <w:rtl/>
          <w:lang w:bidi="ar-SA"/>
        </w:rPr>
        <w:t>. في صدرها بدل القلب. تك.. تك..</w:t>
      </w:r>
      <w:r w:rsidRPr="00B06E37">
        <w:rPr>
          <w:rFonts w:ascii="Traditional Arabic" w:hAnsi="Traditional Arabic" w:cs="Traditional Arabic"/>
          <w:sz w:val="28"/>
          <w:rtl/>
        </w:rPr>
        <w:t xml:space="preserve"> </w:t>
      </w:r>
      <w:r w:rsidRPr="00B06E37">
        <w:rPr>
          <w:rFonts w:ascii="Traditional Arabic" w:hAnsi="Traditional Arabic" w:cs="Traditional Arabic"/>
          <w:sz w:val="28"/>
          <w:rtl/>
          <w:lang w:bidi="ar-SA"/>
        </w:rPr>
        <w:t>»</w:t>
      </w:r>
      <w:r w:rsidR="001F4521"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1F4521" w:rsidRPr="00B06E37">
        <w:rPr>
          <w:rFonts w:ascii="Traditional Arabic" w:hAnsi="Traditional Arabic" w:cs="Traditional Arabic" w:hint="cs"/>
          <w:sz w:val="28"/>
          <w:rtl/>
          <w:lang w:bidi="ar-SA"/>
        </w:rPr>
        <w:t>: 19).</w:t>
      </w:r>
    </w:p>
    <w:p w14:paraId="25F21021" w14:textId="77777777" w:rsidR="00CD255D" w:rsidRPr="00B06E37" w:rsidRDefault="00CD255D"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الفقرة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يستخدم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صوت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كلمة</w:t>
      </w:r>
      <w:r w:rsidR="00A6648E"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تك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صوت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الساعة،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وبحسب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مؤشرة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تكرار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الكلمة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يؤكد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استمرارية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واستمرار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وانتشار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يهيمن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أجواء</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منهج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دلالي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وتجدر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0096770D"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الفونيم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فئة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نحوية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كانت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تسمى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الصوت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قديما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الحصول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عليها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طريق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الأصوات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الطبيعية،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رؤية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والمدلول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فيه</w:t>
      </w:r>
      <w:r w:rsidR="0096770D" w:rsidRPr="00B06E37">
        <w:rPr>
          <w:rFonts w:ascii="Traditional Arabic" w:hAnsi="Traditional Arabic" w:cs="Traditional Arabic"/>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نجوميان،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1396 ش</w:t>
      </w:r>
      <w:r w:rsidRPr="00B06E37">
        <w:rPr>
          <w:rFonts w:ascii="Traditional Arabic" w:hAnsi="Traditional Arabic" w:cs="Traditional Arabic"/>
          <w:sz w:val="28"/>
          <w:rtl/>
          <w:lang w:bidi="ar-SA"/>
        </w:rPr>
        <w:t>: 25).</w:t>
      </w:r>
    </w:p>
    <w:p w14:paraId="52617922" w14:textId="77777777" w:rsidR="001F4521" w:rsidRPr="00B06E37" w:rsidRDefault="00CD255D"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أحياناً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تتحدث</w:t>
      </w:r>
      <w:r w:rsidR="0096770D"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عيون</w:t>
      </w:r>
      <w:r w:rsidR="0096770D"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شاهيكا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تنظر،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صامتة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وجود</w:t>
      </w:r>
      <w:r w:rsidR="0096770D"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شاهيكا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خبراً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جيداً</w:t>
      </w:r>
      <w:r w:rsidRPr="00B06E37">
        <w:rPr>
          <w:rFonts w:ascii="Traditional Arabic" w:hAnsi="Traditional Arabic" w:cs="Traditional Arabic"/>
          <w:sz w:val="28"/>
          <w:rtl/>
          <w:lang w:bidi="ar-SA"/>
        </w:rPr>
        <w:t>:</w:t>
      </w:r>
    </w:p>
    <w:p w14:paraId="00710192" w14:textId="3F1AE6E4" w:rsidR="00CD255D" w:rsidRPr="00B06E37" w:rsidRDefault="0096770D"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CD255D" w:rsidRPr="00B06E37">
        <w:rPr>
          <w:rFonts w:ascii="Traditional Arabic" w:hAnsi="Traditional Arabic" w:cs="Traditional Arabic" w:hint="cs"/>
          <w:sz w:val="28"/>
          <w:rtl/>
          <w:lang w:bidi="ar-SA"/>
        </w:rPr>
        <w:t>كانت البشارة... فأدرتُ وجهي صوب البحيرة متجنبا تلك النظرة من عينيها إليّ</w:t>
      </w:r>
      <w:r w:rsidRPr="00B06E37">
        <w:rPr>
          <w:rFonts w:ascii="Traditional Arabic" w:hAnsi="Traditional Arabic" w:cs="Traditional Arabic"/>
          <w:sz w:val="28"/>
          <w:rtl/>
          <w:lang w:bidi="ar-SA"/>
        </w:rPr>
        <w:t>»</w:t>
      </w:r>
      <w:r w:rsidR="00CD255D"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CD255D" w:rsidRPr="00B06E37">
        <w:rPr>
          <w:rFonts w:ascii="Traditional Arabic" w:hAnsi="Traditional Arabic" w:cs="Traditional Arabic" w:hint="cs"/>
          <w:sz w:val="28"/>
          <w:rtl/>
          <w:lang w:bidi="ar-SA"/>
        </w:rPr>
        <w:t>: 29).</w:t>
      </w:r>
    </w:p>
    <w:p w14:paraId="0A55E6F4" w14:textId="77777777" w:rsidR="005A5377" w:rsidRPr="00B06E37" w:rsidRDefault="005A5377"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كلمة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البشرى،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يستخدمها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المرسل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السببية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والدلالة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فاعل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وبإنشاء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والمدلول،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نهج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تُستخدم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كمثال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الاستعارة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المبنية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السببية،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الكاتب،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بدلاً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السبب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الشخصية</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النتيجة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شعور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والأمل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الناتج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النظرة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ويستند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الاستعارات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الكلمة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ومعناها؛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النتيجة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النفسية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والعاطفية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لنظرة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وليست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النظرة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نفسها</w:t>
      </w:r>
      <w:r w:rsidRPr="00B06E37">
        <w:rPr>
          <w:rFonts w:ascii="Traditional Arabic" w:hAnsi="Traditional Arabic" w:cs="Traditional Arabic"/>
          <w:sz w:val="28"/>
          <w:rtl/>
          <w:lang w:bidi="ar-SA"/>
        </w:rPr>
        <w:t>.</w:t>
      </w:r>
    </w:p>
    <w:p w14:paraId="1C89D8DD" w14:textId="77777777" w:rsidR="00CD255D" w:rsidRPr="00B06E37" w:rsidRDefault="00CD255D"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تلوي</w:t>
      </w:r>
      <w:r w:rsidR="0096770D"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الفتيات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الأسيرات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فضول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السؤال،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وعندما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يرن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هاتفها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يتجنبن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الإجابة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سؤاله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بالتزام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الصمت</w:t>
      </w:r>
      <w:r w:rsidRPr="00B06E37">
        <w:rPr>
          <w:rFonts w:ascii="Traditional Arabic" w:hAnsi="Traditional Arabic" w:cs="Traditional Arabic"/>
          <w:sz w:val="28"/>
          <w:rtl/>
          <w:lang w:bidi="ar-SA"/>
        </w:rPr>
        <w:t>:</w:t>
      </w:r>
    </w:p>
    <w:p w14:paraId="6F515A6E" w14:textId="06189704" w:rsidR="00EC4E26" w:rsidRPr="00B06E37" w:rsidRDefault="0096770D"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CD255D" w:rsidRPr="00B06E37">
        <w:rPr>
          <w:rFonts w:ascii="Traditional Arabic" w:hAnsi="Traditional Arabic" w:cs="Traditional Arabic" w:hint="cs"/>
          <w:sz w:val="28"/>
          <w:rtl/>
          <w:lang w:bidi="ar-SA"/>
        </w:rPr>
        <w:t>من أنتن؟ جرس التليفون يرنّ... التزمت الفتاة ال</w:t>
      </w:r>
      <w:r w:rsidRPr="00B06E37">
        <w:rPr>
          <w:rFonts w:ascii="Traditional Arabic" w:hAnsi="Traditional Arabic" w:cs="Traditional Arabic" w:hint="cs"/>
          <w:sz w:val="28"/>
          <w:rtl/>
          <w:lang w:bidi="ar-SA"/>
        </w:rPr>
        <w:t>صمت برهةً فانحرفت عن سؤالي ذاك</w:t>
      </w:r>
      <w:r w:rsidRPr="00B06E37">
        <w:rPr>
          <w:rFonts w:ascii="Traditional Arabic" w:hAnsi="Traditional Arabic" w:cs="Traditional Arabic"/>
          <w:sz w:val="28"/>
          <w:rtl/>
          <w:lang w:bidi="ar-SA"/>
        </w:rPr>
        <w:t>»</w:t>
      </w:r>
      <w:r w:rsidR="00CD255D"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CD255D" w:rsidRPr="00B06E37">
        <w:rPr>
          <w:rFonts w:ascii="Traditional Arabic" w:hAnsi="Traditional Arabic" w:cs="Traditional Arabic" w:hint="cs"/>
          <w:sz w:val="28"/>
          <w:rtl/>
          <w:lang w:bidi="ar-SA"/>
        </w:rPr>
        <w:t>: 22)</w:t>
      </w:r>
      <w:r w:rsidRPr="00B06E37">
        <w:rPr>
          <w:rFonts w:ascii="Traditional Arabic" w:hAnsi="Traditional Arabic" w:cs="Traditional Arabic" w:hint="cs"/>
          <w:sz w:val="28"/>
          <w:rtl/>
          <w:lang w:bidi="ar-SA"/>
        </w:rPr>
        <w:t>.</w:t>
      </w:r>
    </w:p>
    <w:p w14:paraId="1F0722BD" w14:textId="77777777" w:rsidR="00CD255D" w:rsidRPr="00B06E37" w:rsidRDefault="00CD255D"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العبارة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أعلاه،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عبارة</w:t>
      </w:r>
      <w:r w:rsidR="0096770D"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التيفون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يرنّ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إقامة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جمهور،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السبب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والنتيجة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والمدلول،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مقاربة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دلالية</w:t>
      </w:r>
      <w:r w:rsidRPr="00B06E37">
        <w:rPr>
          <w:rFonts w:ascii="Traditional Arabic" w:hAnsi="Traditional Arabic" w:cs="Traditional Arabic"/>
          <w:sz w:val="28"/>
          <w:rtl/>
          <w:lang w:bidi="ar-SA"/>
        </w:rPr>
        <w:t>.</w:t>
      </w:r>
    </w:p>
    <w:p w14:paraId="6FCC76C3" w14:textId="77777777" w:rsidR="00E44F0B" w:rsidRPr="00B06E37" w:rsidRDefault="00325A4A"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6. 3.</w:t>
      </w:r>
      <w:r w:rsidR="00E44F0B" w:rsidRPr="00B06E37">
        <w:rPr>
          <w:rFonts w:ascii="Traditional Arabic" w:hAnsi="Traditional Arabic" w:cs="Traditional Arabic"/>
          <w:b/>
          <w:bCs/>
          <w:sz w:val="28"/>
          <w:rtl/>
          <w:lang w:bidi="ar-SA"/>
        </w:rPr>
        <w:t xml:space="preserve"> </w:t>
      </w:r>
      <w:r w:rsidR="00E44F0B" w:rsidRPr="00B06E37">
        <w:rPr>
          <w:rFonts w:ascii="Traditional Arabic" w:hAnsi="Traditional Arabic" w:cs="Traditional Arabic" w:hint="cs"/>
          <w:b/>
          <w:bCs/>
          <w:sz w:val="28"/>
          <w:rtl/>
          <w:lang w:bidi="ar-SA"/>
        </w:rPr>
        <w:t>الرمز</w:t>
      </w:r>
      <w:r w:rsidR="00E44F0B" w:rsidRPr="00B06E37">
        <w:rPr>
          <w:rFonts w:ascii="Traditional Arabic" w:hAnsi="Traditional Arabic" w:cs="Traditional Arabic"/>
          <w:b/>
          <w:bCs/>
          <w:sz w:val="28"/>
          <w:rtl/>
          <w:lang w:bidi="ar-SA"/>
        </w:rPr>
        <w:t xml:space="preserve"> </w:t>
      </w:r>
      <w:r w:rsidR="00E44F0B" w:rsidRPr="00B06E37">
        <w:rPr>
          <w:rFonts w:ascii="Traditional Arabic" w:hAnsi="Traditional Arabic" w:cs="Traditional Arabic" w:hint="cs"/>
          <w:b/>
          <w:bCs/>
          <w:sz w:val="28"/>
          <w:rtl/>
          <w:lang w:bidi="ar-SA"/>
        </w:rPr>
        <w:t>في</w:t>
      </w:r>
      <w:r w:rsidR="00E44F0B" w:rsidRPr="00B06E37">
        <w:rPr>
          <w:rFonts w:ascii="Traditional Arabic" w:hAnsi="Traditional Arabic" w:cs="Traditional Arabic"/>
          <w:b/>
          <w:bCs/>
          <w:sz w:val="28"/>
          <w:rtl/>
          <w:lang w:bidi="ar-SA"/>
        </w:rPr>
        <w:t xml:space="preserve"> </w:t>
      </w:r>
      <w:r w:rsidR="00E44F0B" w:rsidRPr="00B06E37">
        <w:rPr>
          <w:rFonts w:ascii="Traditional Arabic" w:hAnsi="Traditional Arabic" w:cs="Traditional Arabic" w:hint="cs"/>
          <w:b/>
          <w:bCs/>
          <w:sz w:val="28"/>
          <w:rtl/>
          <w:lang w:bidi="ar-SA"/>
        </w:rPr>
        <w:t>رواية</w:t>
      </w:r>
      <w:r w:rsidR="0096770D" w:rsidRPr="00B06E37">
        <w:rPr>
          <w:rFonts w:ascii="Traditional Arabic" w:hAnsi="Traditional Arabic" w:cs="Traditional Arabic"/>
          <w:b/>
          <w:bCs/>
          <w:sz w:val="28"/>
          <w:rtl/>
          <w:lang w:bidi="ar-SA"/>
        </w:rPr>
        <w:t xml:space="preserve"> </w:t>
      </w:r>
      <w:r w:rsidR="00E44F0B" w:rsidRPr="00B06E37">
        <w:rPr>
          <w:rFonts w:ascii="Traditional Arabic" w:hAnsi="Traditional Arabic" w:cs="Traditional Arabic" w:hint="cs"/>
          <w:b/>
          <w:bCs/>
          <w:sz w:val="28"/>
          <w:rtl/>
          <w:lang w:bidi="ar-SA"/>
        </w:rPr>
        <w:t>سبايا</w:t>
      </w:r>
      <w:r w:rsidR="00E44F0B" w:rsidRPr="00B06E37">
        <w:rPr>
          <w:rFonts w:ascii="Traditional Arabic" w:hAnsi="Traditional Arabic" w:cs="Traditional Arabic"/>
          <w:b/>
          <w:bCs/>
          <w:sz w:val="28"/>
          <w:rtl/>
          <w:lang w:bidi="ar-SA"/>
        </w:rPr>
        <w:t xml:space="preserve"> </w:t>
      </w:r>
      <w:r w:rsidR="00E44F0B" w:rsidRPr="00B06E37">
        <w:rPr>
          <w:rFonts w:ascii="Traditional Arabic" w:hAnsi="Traditional Arabic" w:cs="Traditional Arabic" w:hint="cs"/>
          <w:b/>
          <w:bCs/>
          <w:sz w:val="28"/>
          <w:rtl/>
          <w:lang w:bidi="ar-SA"/>
        </w:rPr>
        <w:t>سنجار</w:t>
      </w:r>
    </w:p>
    <w:p w14:paraId="11F50955" w14:textId="77777777" w:rsidR="00E44F0B" w:rsidRPr="00B06E37" w:rsidRDefault="00E44F0B"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hint="cs"/>
          <w:sz w:val="28"/>
          <w:rtl/>
          <w:lang w:bidi="ar-SA"/>
        </w:rPr>
        <w:lastRenderedPageBreak/>
        <w:t>تعد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أجزاء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العوامل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تساعد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رموزها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الباحثين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الوصول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النهائي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قصة</w:t>
      </w:r>
      <w:r w:rsidR="005204E6"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يظهر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أجزاء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الجسد؛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ذكر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اللمس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الاتصال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مناقشتها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هنا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أساس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التردد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والتردد</w:t>
      </w:r>
      <w:r w:rsidRPr="00B06E37">
        <w:rPr>
          <w:rFonts w:ascii="Traditional Arabic" w:hAnsi="Traditional Arabic" w:cs="Traditional Arabic"/>
          <w:sz w:val="28"/>
          <w:rtl/>
          <w:lang w:bidi="ar-SA"/>
        </w:rPr>
        <w:t>.</w:t>
      </w:r>
    </w:p>
    <w:p w14:paraId="0073CA57" w14:textId="77777777" w:rsidR="00E44F0B" w:rsidRPr="00B06E37" w:rsidRDefault="00325A4A"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b/>
          <w:bCs/>
          <w:sz w:val="28"/>
          <w:rtl/>
          <w:lang w:bidi="ar-SA"/>
        </w:rPr>
        <w:t>6</w:t>
      </w:r>
      <w:r w:rsidRPr="00B06E37">
        <w:rPr>
          <w:rFonts w:ascii="Traditional Arabic" w:hAnsi="Traditional Arabic" w:cs="Traditional Arabic" w:hint="cs"/>
          <w:b/>
          <w:bCs/>
          <w:sz w:val="28"/>
          <w:rtl/>
          <w:lang w:bidi="ar-SA"/>
        </w:rPr>
        <w:t>. 3. 1.</w:t>
      </w:r>
      <w:r w:rsidR="00E44F0B" w:rsidRPr="00B06E37">
        <w:rPr>
          <w:rFonts w:ascii="Traditional Arabic" w:hAnsi="Traditional Arabic" w:cs="Traditional Arabic"/>
          <w:b/>
          <w:bCs/>
          <w:sz w:val="28"/>
          <w:rtl/>
          <w:lang w:bidi="ar-SA"/>
        </w:rPr>
        <w:t xml:space="preserve"> </w:t>
      </w:r>
      <w:r w:rsidR="00E44F0B" w:rsidRPr="00B06E37">
        <w:rPr>
          <w:rFonts w:ascii="Traditional Arabic" w:hAnsi="Traditional Arabic" w:cs="Traditional Arabic" w:hint="cs"/>
          <w:b/>
          <w:bCs/>
          <w:sz w:val="28"/>
          <w:rtl/>
          <w:lang w:bidi="ar-SA"/>
        </w:rPr>
        <w:t>اليد</w:t>
      </w:r>
    </w:p>
    <w:p w14:paraId="75261184" w14:textId="77777777" w:rsidR="003948A1" w:rsidRPr="00B06E37" w:rsidRDefault="00381A55"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sz w:val="28"/>
          <w:rtl/>
        </w:rPr>
        <w:t>«</w:t>
      </w:r>
      <w:r w:rsidR="00E44F0B" w:rsidRPr="00B06E37">
        <w:rPr>
          <w:rFonts w:ascii="Traditional Arabic" w:hAnsi="Traditional Arabic" w:cs="Traditional Arabic" w:hint="cs"/>
          <w:sz w:val="28"/>
          <w:rtl/>
          <w:lang w:bidi="ar-SA"/>
        </w:rPr>
        <w:t>فاليد</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علامة</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القوة</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والهيمنة،</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إذ</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أن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الكلمة</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العبرية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rPr>
        <w:t>(</w:t>
      </w:r>
      <w:r w:rsidR="00483E84" w:rsidRPr="00B06E37">
        <w:rPr>
          <w:rFonts w:ascii="Traditional Arabic" w:hAnsi="Traditional Arabic" w:cs="Traditional Arabic" w:hint="cs"/>
          <w:sz w:val="28"/>
          <w:rtl/>
          <w:lang w:bidi="ar-SA"/>
        </w:rPr>
        <w:t>ي</w:t>
      </w:r>
      <w:r w:rsidR="00E44F0B" w:rsidRPr="00B06E37">
        <w:rPr>
          <w:rFonts w:ascii="Traditional Arabic" w:hAnsi="Traditional Arabic" w:cs="Traditional Arabic" w:hint="cs"/>
          <w:sz w:val="28"/>
          <w:rtl/>
          <w:lang w:bidi="ar-SA"/>
        </w:rPr>
        <w:t>د</w:t>
      </w:r>
      <w:r w:rsidRPr="00B06E37">
        <w:rPr>
          <w:rFonts w:ascii="Traditional Arabic" w:hAnsi="Traditional Arabic" w:cs="Traditional Arabic" w:hint="cs"/>
          <w:sz w:val="28"/>
          <w:rtl/>
          <w:lang w:bidi="ar-SA"/>
        </w:rPr>
        <w:t>)</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تحمل</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معنى</w:t>
      </w:r>
      <w:r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يد</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ومعنى</w:t>
      </w:r>
      <w:r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قوة</w:t>
      </w:r>
      <w:r w:rsidRPr="00B06E37">
        <w:rPr>
          <w:rFonts w:ascii="Traditional Arabic" w:hAnsi="Traditional Arabic" w:cs="Traditional Arabic"/>
          <w:sz w:val="28"/>
          <w:rtl/>
          <w:lang w:bidi="ar-SA"/>
        </w:rPr>
        <w:t>»</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شواليه</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وكربران،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1388 ش</w:t>
      </w:r>
      <w:r w:rsidR="00E44F0B" w:rsidRPr="00B06E37">
        <w:rPr>
          <w:rFonts w:ascii="Traditional Arabic" w:hAnsi="Traditional Arabic" w:cs="Traditional Arabic"/>
          <w:sz w:val="28"/>
          <w:rtl/>
          <w:lang w:bidi="ar-SA"/>
        </w:rPr>
        <w:t>: 3/220).</w:t>
      </w:r>
      <w:r w:rsidR="006B32F8" w:rsidRPr="00B06E37">
        <w:rPr>
          <w:rFonts w:ascii="Traditional Arabic" w:hAnsi="Traditional Arabic" w:cs="Traditional Arabic" w:hint="cs"/>
          <w:sz w:val="28"/>
          <w:rtl/>
          <w:lang w:bidi="ar-SA"/>
        </w:rPr>
        <w:t xml:space="preserve"> بحيث </w:t>
      </w:r>
      <w:r w:rsidR="00E44F0B" w:rsidRPr="00B06E37">
        <w:rPr>
          <w:rFonts w:ascii="Traditional Arabic" w:hAnsi="Traditional Arabic" w:cs="Traditional Arabic" w:hint="cs"/>
          <w:sz w:val="28"/>
          <w:rtl/>
          <w:lang w:bidi="ar-SA"/>
        </w:rPr>
        <w:t>إن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اليد</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باعتبارها</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العضو</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الذي</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يلعب</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دورا</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هاما</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في</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إيصال</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الرسائل</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غير</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اللفظية،</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لها</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انعكاس</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خاص</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في</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رواية</w:t>
      </w:r>
      <w:r w:rsidRPr="00B06E37">
        <w:rPr>
          <w:rFonts w:ascii="Traditional Arabic" w:hAnsi="Traditional Arabic" w:cs="Traditional Arabic"/>
          <w:sz w:val="28"/>
          <w:rtl/>
          <w:lang w:bidi="ar-SA"/>
        </w:rPr>
        <w:t xml:space="preserve"> </w:t>
      </w:r>
      <w:r w:rsidR="00483E84" w:rsidRPr="00B06E37">
        <w:rPr>
          <w:rFonts w:ascii="Traditional Arabic" w:hAnsi="Traditional Arabic" w:cs="Traditional Arabic" w:hint="cs"/>
          <w:sz w:val="28"/>
          <w:rtl/>
          <w:lang w:bidi="ar-SA"/>
        </w:rPr>
        <w:t>س</w:t>
      </w:r>
      <w:r w:rsidR="00E44F0B" w:rsidRPr="00B06E37">
        <w:rPr>
          <w:rFonts w:ascii="Traditional Arabic" w:hAnsi="Traditional Arabic" w:cs="Traditional Arabic" w:hint="cs"/>
          <w:sz w:val="28"/>
          <w:rtl/>
          <w:lang w:bidi="ar-SA"/>
        </w:rPr>
        <w:t>بايا</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سنجار</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ويحاول</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المؤلف</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بركات</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توجيه</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الجمهور</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نحو</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هذه</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السلوكيات</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الذكورية</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من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خلال</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وصف</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تفصيلي</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لسلوكيات</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الذكور،</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ويذكر</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أنه</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يجب</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على</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المرء</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أن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يفهم</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هذا</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النموذج</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من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السلوكيات</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جيدًا</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حتى</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لا</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تكون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رؤيته</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في</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المجتمع</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شائعة</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لدى</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الناس</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العاديين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ويقول</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في</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قصته</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عن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التدخين</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كأحد</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سلوكيات</w:t>
      </w:r>
      <w:r w:rsidR="00E44F0B" w:rsidRPr="00B06E37">
        <w:rPr>
          <w:rFonts w:ascii="Traditional Arabic" w:hAnsi="Traditional Arabic" w:cs="Traditional Arabic"/>
          <w:sz w:val="28"/>
          <w:rtl/>
          <w:lang w:bidi="ar-SA"/>
        </w:rPr>
        <w:t xml:space="preserve"> </w:t>
      </w:r>
      <w:r w:rsidR="00E44F0B" w:rsidRPr="00B06E37">
        <w:rPr>
          <w:rFonts w:ascii="Traditional Arabic" w:hAnsi="Traditional Arabic" w:cs="Traditional Arabic" w:hint="cs"/>
          <w:sz w:val="28"/>
          <w:rtl/>
          <w:lang w:bidi="ar-SA"/>
        </w:rPr>
        <w:t>الذكور</w:t>
      </w:r>
      <w:r w:rsidR="003948A1" w:rsidRPr="00B06E37">
        <w:rPr>
          <w:rFonts w:ascii="Traditional Arabic" w:hAnsi="Traditional Arabic" w:cs="Traditional Arabic" w:hint="cs"/>
          <w:sz w:val="28"/>
          <w:rtl/>
          <w:lang w:bidi="ar-SA"/>
        </w:rPr>
        <w:t xml:space="preserve"> كما في الشاهد التالي:</w:t>
      </w:r>
    </w:p>
    <w:p w14:paraId="507AF1B6" w14:textId="427FE256" w:rsidR="003948A1" w:rsidRPr="00B06E37" w:rsidRDefault="003948A1"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«أنا شَاهِيكا»، قالَتْ مِنْ غَيْرِ تَسْلِيمٍ بِالْيَدِ مُصَافَحَةً. ما عُمْرُكِ؟ «سَبْعَ عَشْرَةَ سَنَةً»، رَدَّتْ.»</w:t>
      </w:r>
      <w:r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Pr="00B06E37">
        <w:rPr>
          <w:rFonts w:ascii="Traditional Arabic" w:hAnsi="Traditional Arabic" w:cs="Traditional Arabic" w:hint="cs"/>
          <w:sz w:val="28"/>
          <w:rtl/>
          <w:lang w:bidi="ar-SA"/>
        </w:rPr>
        <w:t>: 21)</w:t>
      </w:r>
    </w:p>
    <w:p w14:paraId="1797A2C5" w14:textId="77777777" w:rsidR="003948A1" w:rsidRPr="00B06E37" w:rsidRDefault="003948A1"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المتمثل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رفض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المصافحة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بارز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تمثيل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أنظمة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تنقل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وراء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منظور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المعرفية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لبييرس،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السياق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ليست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عضو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مادي،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للتفاعل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والقبول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والدخول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الفضاء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التواصلي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العديد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الثقافات،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المصافحة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للتفاعل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والاحترام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وقبول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الآخر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رفض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شاهيكا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ليس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سلوكا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فرديا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فحسب،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أيضا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تعبير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المقاومة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وترسيم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الهوية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وعدم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قبول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الهياكل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المفروضة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وينقل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الحاجة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اللغة،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معاني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ونفسية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ويعمل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تمثيل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موقف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يتعلق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بالسلطة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والمعيار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حماسها،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رتبت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ملابسها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وأخفت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شعرها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غطاء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رأسها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وأعادت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ترتيبه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وسحبت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غطاء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رأسها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فوق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حاجبيها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أسفل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ذقنها</w:t>
      </w:r>
      <w:r w:rsidRPr="00B06E37">
        <w:rPr>
          <w:rFonts w:ascii="Traditional Arabic" w:hAnsi="Traditional Arabic" w:cs="Traditional Arabic"/>
          <w:sz w:val="28"/>
          <w:rtl/>
          <w:lang w:bidi="ar-SA"/>
        </w:rPr>
        <w:t>.</w:t>
      </w:r>
    </w:p>
    <w:p w14:paraId="2F4C1644" w14:textId="77777777" w:rsidR="003948A1" w:rsidRPr="00B06E37" w:rsidRDefault="003948A1"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وأنموذجا في المثال التالي:</w:t>
      </w:r>
    </w:p>
    <w:p w14:paraId="14FEF91C" w14:textId="2878EF45" w:rsidR="00FF6202" w:rsidRPr="00B06E37" w:rsidRDefault="00381A55"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483E84" w:rsidRPr="00B06E37">
        <w:rPr>
          <w:rFonts w:ascii="Traditional Arabic" w:hAnsi="Traditional Arabic" w:cs="Traditional Arabic" w:hint="cs"/>
          <w:sz w:val="28"/>
          <w:rtl/>
          <w:lang w:bidi="ar-SA"/>
        </w:rPr>
        <w:t xml:space="preserve">نسيت لفافة التبغ برهة بين إصبع السبابة وإصبع الوسطى في يدي اليسرى. رفعتها </w:t>
      </w:r>
      <w:r w:rsidRPr="00B06E37">
        <w:rPr>
          <w:rFonts w:ascii="Traditional Arabic" w:hAnsi="Traditional Arabic" w:cs="Traditional Arabic" w:hint="cs"/>
          <w:sz w:val="28"/>
          <w:rtl/>
          <w:lang w:bidi="ar-SA"/>
        </w:rPr>
        <w:t>إلى فمي استنشقها، فوجدتها مطفأة</w:t>
      </w:r>
      <w:r w:rsidRPr="00B06E37">
        <w:rPr>
          <w:rFonts w:ascii="Traditional Arabic" w:hAnsi="Traditional Arabic" w:cs="Traditional Arabic"/>
          <w:sz w:val="28"/>
          <w:rtl/>
          <w:lang w:bidi="ar-SA"/>
        </w:rPr>
        <w:t>»</w:t>
      </w:r>
      <w:r w:rsidR="00483E84"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483E84" w:rsidRPr="00B06E37">
        <w:rPr>
          <w:rFonts w:ascii="Traditional Arabic" w:hAnsi="Traditional Arabic" w:cs="Traditional Arabic" w:hint="cs"/>
          <w:sz w:val="28"/>
          <w:rtl/>
          <w:lang w:bidi="ar-SA"/>
        </w:rPr>
        <w:t>: 20)</w:t>
      </w:r>
      <w:r w:rsidRPr="00B06E37">
        <w:rPr>
          <w:rFonts w:ascii="Traditional Arabic" w:hAnsi="Traditional Arabic" w:cs="Traditional Arabic" w:hint="cs"/>
          <w:sz w:val="28"/>
          <w:rtl/>
          <w:lang w:bidi="ar-SA"/>
        </w:rPr>
        <w:t>.</w:t>
      </w:r>
    </w:p>
    <w:p w14:paraId="14A768D0" w14:textId="77777777" w:rsidR="00483E84" w:rsidRPr="00B06E37" w:rsidRDefault="00C94A1A"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المثال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أعلاه،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يقدم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نفسه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بشخصية</w:t>
      </w:r>
      <w:r w:rsidR="00381A55"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سيجارة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يده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اليسرى،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وهذا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يدل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المجتمع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إيلاء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المزيد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الاهتمام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للسلوكيات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الذكورية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والناس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المدخنين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يحاولون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تقليد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وأسلوبهم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التدخين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بأسلوبهم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التدخين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تصور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أكثر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مجرد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نسائية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جانب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يصور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أيضًا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ذكورية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التدخين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وكيفية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إمساكه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بيده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قدرة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الرجل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المجتمع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وبإسناد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أعلاه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شخصية</w:t>
      </w:r>
      <w:r w:rsidR="00381A55"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يريد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الراوي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يقول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لديه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قوة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ويريد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بيده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يوقف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الحديث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وينهيه،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ويتم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التأكيد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المسألة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الفقرة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التالية</w:t>
      </w:r>
      <w:r w:rsidRPr="00B06E37">
        <w:rPr>
          <w:rFonts w:ascii="Traditional Arabic" w:hAnsi="Traditional Arabic" w:cs="Traditional Arabic"/>
          <w:sz w:val="28"/>
          <w:rtl/>
          <w:lang w:bidi="ar-SA"/>
        </w:rPr>
        <w:t>:</w:t>
      </w:r>
    </w:p>
    <w:p w14:paraId="756CAB88" w14:textId="16146BD1" w:rsidR="00C94A1A" w:rsidRPr="00B06E37" w:rsidRDefault="00381A55"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lastRenderedPageBreak/>
        <w:t>«</w:t>
      </w:r>
      <w:r w:rsidR="00C94A1A" w:rsidRPr="00B06E37">
        <w:rPr>
          <w:rFonts w:ascii="Traditional Arabic" w:hAnsi="Traditional Arabic" w:cs="Traditional Arabic" w:hint="cs"/>
          <w:sz w:val="28"/>
          <w:rtl/>
          <w:lang w:bidi="ar-SA"/>
        </w:rPr>
        <w:t>أشرتُ بيدي اليسرى الحاملة عقب لفافة التبغ المحترقة إلى لفيف</w:t>
      </w:r>
      <w:r w:rsidRPr="00B06E37">
        <w:rPr>
          <w:rFonts w:ascii="Traditional Arabic" w:hAnsi="Traditional Arabic" w:cs="Traditional Arabic" w:hint="cs"/>
          <w:sz w:val="28"/>
          <w:rtl/>
          <w:lang w:bidi="ar-SA"/>
        </w:rPr>
        <w:t xml:space="preserve"> الشجر علامة على إنهاء المحاورة</w:t>
      </w:r>
      <w:r w:rsidRPr="00B06E37">
        <w:rPr>
          <w:rFonts w:ascii="Traditional Arabic" w:hAnsi="Traditional Arabic" w:cs="Traditional Arabic"/>
          <w:sz w:val="28"/>
          <w:rtl/>
          <w:lang w:bidi="ar-SA"/>
        </w:rPr>
        <w:t>»</w:t>
      </w:r>
      <w:r w:rsidR="00C94A1A"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C94A1A" w:rsidRPr="00B06E37">
        <w:rPr>
          <w:rFonts w:ascii="Traditional Arabic" w:hAnsi="Traditional Arabic" w:cs="Traditional Arabic" w:hint="cs"/>
          <w:sz w:val="28"/>
          <w:rtl/>
          <w:lang w:bidi="ar-SA"/>
        </w:rPr>
        <w:t>: 25)</w:t>
      </w:r>
      <w:r w:rsidRPr="00B06E37">
        <w:rPr>
          <w:rFonts w:ascii="Traditional Arabic" w:hAnsi="Traditional Arabic" w:cs="Traditional Arabic" w:hint="cs"/>
          <w:sz w:val="28"/>
          <w:rtl/>
          <w:lang w:bidi="ar-SA"/>
        </w:rPr>
        <w:t>.</w:t>
      </w:r>
    </w:p>
    <w:p w14:paraId="64FD748B" w14:textId="77777777" w:rsidR="00C94A1A" w:rsidRPr="00B06E37" w:rsidRDefault="00B7619C"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وضع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يدك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جيبك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أثناء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حديث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الاهتمام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يقوله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تتصرف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بيده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لتنهي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المحادثة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أظهرت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قوتها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بيدها،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الواحدة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الطريقة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حقق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ووضع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الأخرى</w:t>
      </w:r>
      <w:r w:rsidR="00381A55"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شاهيكا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ظل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قوته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الحركة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الفقرات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السابقة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القوة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والقدرة</w:t>
      </w:r>
      <w:r w:rsidRPr="00B06E37">
        <w:rPr>
          <w:rFonts w:ascii="Traditional Arabic" w:hAnsi="Traditional Arabic" w:cs="Traditional Arabic"/>
          <w:sz w:val="28"/>
          <w:rtl/>
          <w:lang w:bidi="ar-SA"/>
        </w:rPr>
        <w:t>.</w:t>
      </w:r>
    </w:p>
    <w:p w14:paraId="6A6CE750" w14:textId="77777777" w:rsidR="00B7619C" w:rsidRPr="00B06E37" w:rsidRDefault="007B0B56"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6. 3. 2. العين</w:t>
      </w:r>
    </w:p>
    <w:p w14:paraId="6EF2DAB3" w14:textId="71EECA17" w:rsidR="002C2D25" w:rsidRPr="00B06E37" w:rsidRDefault="00381A55"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sz w:val="28"/>
          <w:rtl/>
        </w:rPr>
        <w:t>«</w:t>
      </w:r>
      <w:r w:rsidR="002C2D25" w:rsidRPr="00B06E37">
        <w:rPr>
          <w:rFonts w:ascii="Traditional Arabic" w:hAnsi="Traditional Arabic" w:cs="Traditional Arabic" w:hint="cs"/>
          <w:sz w:val="28"/>
          <w:rtl/>
          <w:lang w:bidi="ar-SA"/>
        </w:rPr>
        <w:t>تعتبر</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العيون</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أيضًا</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جزءًا</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خاصًا</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من</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الوجه</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ومصدرًا</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غنيًا</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جدًا</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للأسرار</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غير</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اللفظية</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إن</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العيون</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تعكس</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أعماق</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الإنسان،</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وينعكس</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تأثيرها</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على</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الجسد،</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وأصبحت</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لغة</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حقيقية</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تظهر</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ما</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لا</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تستطيع</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الكلمات</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التعبير</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عنه</w:t>
      </w:r>
      <w:r w:rsidRPr="00B06E37">
        <w:rPr>
          <w:rFonts w:ascii="Traditional Arabic" w:hAnsi="Traditional Arabic" w:cs="Traditional Arabic"/>
          <w:sz w:val="28"/>
          <w:rtl/>
          <w:lang w:bidi="ar-SA"/>
        </w:rPr>
        <w:t>»</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شلاق،</w:t>
      </w:r>
      <w:r w:rsidR="002C2D25" w:rsidRPr="00B06E37">
        <w:rPr>
          <w:rFonts w:ascii="Traditional Arabic" w:hAnsi="Traditional Arabic" w:cs="Traditional Arabic"/>
          <w:sz w:val="28"/>
          <w:rtl/>
          <w:lang w:bidi="ar-SA"/>
        </w:rPr>
        <w:t xml:space="preserve"> 1984</w:t>
      </w:r>
      <w:r w:rsidR="00F537EC">
        <w:rPr>
          <w:rFonts w:ascii="Traditional Arabic" w:hAnsi="Traditional Arabic" w:cs="Traditional Arabic" w:hint="cs"/>
          <w:sz w:val="28"/>
          <w:rtl/>
          <w:lang w:bidi="ar-SA"/>
        </w:rPr>
        <w:t>م</w:t>
      </w:r>
      <w:r w:rsidR="002C2D25" w:rsidRPr="00B06E37">
        <w:rPr>
          <w:rFonts w:ascii="Traditional Arabic" w:hAnsi="Traditional Arabic" w:cs="Traditional Arabic"/>
          <w:sz w:val="28"/>
          <w:rtl/>
          <w:lang w:bidi="ar-SA"/>
        </w:rPr>
        <w:t xml:space="preserve">: 5). </w:t>
      </w:r>
      <w:r w:rsidRPr="00B06E37">
        <w:rPr>
          <w:rFonts w:ascii="Traditional Arabic" w:hAnsi="Traditional Arabic" w:cs="Traditional Arabic"/>
          <w:sz w:val="28"/>
          <w:rtl/>
        </w:rPr>
        <w:t>«</w:t>
      </w:r>
      <w:r w:rsidR="002C2D25" w:rsidRPr="00B06E37">
        <w:rPr>
          <w:rFonts w:ascii="Traditional Arabic" w:hAnsi="Traditional Arabic" w:cs="Traditional Arabic" w:hint="cs"/>
          <w:sz w:val="28"/>
          <w:rtl/>
          <w:lang w:bidi="ar-SA"/>
        </w:rPr>
        <w:t>التواصل</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البصري</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أو</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عدمه</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يمكن</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أن</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ينقل</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الكثير</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عن</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مشاعر</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الشخص</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وأحاسيسه</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الداخلية</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وقد</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يدل</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الاتصال</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أو</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عدم</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النظر</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على</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الاهتمام</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والصداقة</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والإحراج</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والفظاظة</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ونحو</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w:t>
      </w:r>
      <w:r w:rsidR="002C2D25" w:rsidRPr="00B06E37">
        <w:rPr>
          <w:rFonts w:ascii="Traditional Arabic" w:hAnsi="Traditional Arabic" w:cs="Traditional Arabic"/>
          <w:sz w:val="28"/>
          <w:rtl/>
          <w:lang w:bidi="ar-SA"/>
        </w:rPr>
        <w:t xml:space="preserve"> (</w:t>
      </w:r>
      <w:r w:rsidR="002C2D25" w:rsidRPr="00B06E37">
        <w:rPr>
          <w:rFonts w:ascii="Traditional Arabic" w:hAnsi="Traditional Arabic" w:cs="Traditional Arabic" w:hint="cs"/>
          <w:sz w:val="28"/>
          <w:rtl/>
          <w:lang w:bidi="ar-SA"/>
        </w:rPr>
        <w:t>السراقبي،</w:t>
      </w:r>
      <w:r w:rsidR="002C2D25" w:rsidRPr="00B06E37">
        <w:rPr>
          <w:rFonts w:ascii="Traditional Arabic" w:hAnsi="Traditional Arabic" w:cs="Traditional Arabic"/>
          <w:sz w:val="28"/>
          <w:rtl/>
          <w:lang w:bidi="ar-SA"/>
        </w:rPr>
        <w:t xml:space="preserve"> 2018</w:t>
      </w:r>
      <w:r w:rsidR="00F537EC">
        <w:rPr>
          <w:rFonts w:ascii="Traditional Arabic" w:hAnsi="Traditional Arabic" w:cs="Traditional Arabic" w:hint="cs"/>
          <w:sz w:val="28"/>
          <w:rtl/>
          <w:lang w:bidi="ar-SA"/>
        </w:rPr>
        <w:t>م</w:t>
      </w:r>
      <w:r w:rsidR="002C2D25" w:rsidRPr="00B06E37">
        <w:rPr>
          <w:rFonts w:ascii="Traditional Arabic" w:hAnsi="Traditional Arabic" w:cs="Traditional Arabic"/>
          <w:sz w:val="28"/>
          <w:rtl/>
          <w:lang w:bidi="ar-SA"/>
        </w:rPr>
        <w:t>: 161).</w:t>
      </w:r>
    </w:p>
    <w:p w14:paraId="75BD01C8" w14:textId="77777777" w:rsidR="007B0B56" w:rsidRPr="00B06E37" w:rsidRDefault="002C2D25"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يتحدث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الراوي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والشخصية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الرئيسية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ويظهر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ينظر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اللوحة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لمدة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عشر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دقائق</w:t>
      </w:r>
      <w:r w:rsidRPr="00B06E37">
        <w:rPr>
          <w:rFonts w:ascii="Traditional Arabic" w:hAnsi="Traditional Arabic" w:cs="Traditional Arabic"/>
          <w:sz w:val="28"/>
          <w:rtl/>
          <w:lang w:bidi="ar-SA"/>
        </w:rPr>
        <w:t>:</w:t>
      </w:r>
    </w:p>
    <w:p w14:paraId="6EFA4020" w14:textId="24F9E2E2" w:rsidR="002C2D25" w:rsidRPr="00B06E37" w:rsidRDefault="00F226FB"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2C2D25" w:rsidRPr="00B06E37">
        <w:rPr>
          <w:rFonts w:ascii="Traditional Arabic" w:hAnsi="Traditional Arabic" w:cs="Traditional Arabic" w:hint="cs"/>
          <w:sz w:val="28"/>
          <w:rtl/>
          <w:lang w:bidi="ar-SA"/>
        </w:rPr>
        <w:t>استعرض لوحات الرسامين عشر دقائق بما، قبل أن أغلق المجلد، فأركنه إلى الحائط واقفا وأنسل إلى نفسي بحلم في رسم ينجو من ا</w:t>
      </w:r>
      <w:r w:rsidRPr="00B06E37">
        <w:rPr>
          <w:rFonts w:ascii="Traditional Arabic" w:hAnsi="Traditional Arabic" w:cs="Traditional Arabic" w:hint="cs"/>
          <w:sz w:val="28"/>
          <w:rtl/>
          <w:lang w:bidi="ar-SA"/>
        </w:rPr>
        <w:t>لوقت كرسومهم، رسم فيه لمس الرعب</w:t>
      </w:r>
      <w:r w:rsidRPr="00B06E37">
        <w:rPr>
          <w:rFonts w:ascii="Traditional Arabic" w:hAnsi="Traditional Arabic" w:cs="Traditional Arabic"/>
          <w:sz w:val="28"/>
          <w:rtl/>
          <w:lang w:bidi="ar-SA"/>
        </w:rPr>
        <w:t>»</w:t>
      </w:r>
      <w:r w:rsidR="002C2D25"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2C2D25" w:rsidRPr="00B06E37">
        <w:rPr>
          <w:rFonts w:ascii="Traditional Arabic" w:hAnsi="Traditional Arabic" w:cs="Traditional Arabic" w:hint="cs"/>
          <w:sz w:val="28"/>
          <w:rtl/>
          <w:lang w:bidi="ar-SA"/>
        </w:rPr>
        <w:t>: 8).</w:t>
      </w:r>
    </w:p>
    <w:p w14:paraId="117B102D" w14:textId="77777777" w:rsidR="002C2D25" w:rsidRPr="00B06E37" w:rsidRDefault="002C2D25"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كيف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ينظر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الراوي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اللوحة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استمرارها،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يظهر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تأمله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وتفكيره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صمت،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وهو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ذهنه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لوحة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فنية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ويبدو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الراوي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ترميزه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اللوحة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لأرضه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حكمها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سكانها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بقيود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كثيرة،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والظروف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تسمح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للفنانين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بالتعبير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ونظرتهم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للعالم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تجاه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المجتمع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وإظهار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يحكمه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هنا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تكون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للتفكير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والتأمل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الظروف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القائمة</w:t>
      </w:r>
      <w:r w:rsidRPr="00B06E37">
        <w:rPr>
          <w:rFonts w:ascii="Traditional Arabic" w:hAnsi="Traditional Arabic" w:cs="Traditional Arabic"/>
          <w:sz w:val="28"/>
          <w:rtl/>
          <w:lang w:bidi="ar-SA"/>
        </w:rPr>
        <w:t>.</w:t>
      </w:r>
    </w:p>
    <w:p w14:paraId="39284E43" w14:textId="77777777" w:rsidR="002C2D25" w:rsidRPr="00B06E37" w:rsidRDefault="002C2D25"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وتصف</w:t>
      </w:r>
      <w:r w:rsidR="00F226FB"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عيون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إحدى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المرسومة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اللوحة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بفم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حيواني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وعينين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جاحظتين</w:t>
      </w:r>
      <w:r w:rsidRPr="00B06E37">
        <w:rPr>
          <w:rFonts w:ascii="Traditional Arabic" w:hAnsi="Traditional Arabic" w:cs="Traditional Arabic"/>
          <w:sz w:val="28"/>
          <w:rtl/>
          <w:lang w:bidi="ar-SA"/>
        </w:rPr>
        <w:t>:</w:t>
      </w:r>
    </w:p>
    <w:p w14:paraId="5A4F37DB" w14:textId="3F43BEC2" w:rsidR="000427F9" w:rsidRPr="00B06E37" w:rsidRDefault="00F226FB"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Pr="00B06E37">
        <w:rPr>
          <w:rFonts w:ascii="Traditional Arabic" w:hAnsi="Traditional Arabic" w:cs="Traditional Arabic" w:hint="cs"/>
          <w:sz w:val="28"/>
          <w:rtl/>
          <w:lang w:bidi="ar-SA"/>
        </w:rPr>
        <w:t>عينان جاحظتان ببياض موحش</w:t>
      </w:r>
      <w:r w:rsidRPr="00B06E37">
        <w:rPr>
          <w:rFonts w:ascii="Traditional Arabic" w:hAnsi="Traditional Arabic" w:cs="Traditional Arabic"/>
          <w:sz w:val="28"/>
          <w:rtl/>
          <w:lang w:bidi="ar-SA"/>
        </w:rPr>
        <w:t>»</w:t>
      </w:r>
      <w:r w:rsidR="00CD4257"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CD4257" w:rsidRPr="00B06E37">
        <w:rPr>
          <w:rFonts w:ascii="Traditional Arabic" w:hAnsi="Traditional Arabic" w:cs="Traditional Arabic" w:hint="cs"/>
          <w:sz w:val="28"/>
          <w:rtl/>
          <w:lang w:bidi="ar-SA"/>
        </w:rPr>
        <w:t>: 9).</w:t>
      </w:r>
    </w:p>
    <w:p w14:paraId="2C1EAC65" w14:textId="77777777" w:rsidR="00CD4257" w:rsidRPr="00B06E37" w:rsidRDefault="002D0078"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عبارة عينان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جاحظتان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محجرهما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والرعب،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ويصور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الكابوس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بالعبارة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أعلاه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تحاول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إظهار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أجواء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خانقة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ومخيفة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وعبارة عينان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بارزتان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المقبس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للأشخاص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يحملون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الحزن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والخوف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المستقبل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الغامض،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رمزية</w:t>
      </w:r>
      <w:r w:rsidRPr="00B06E37">
        <w:rPr>
          <w:rFonts w:ascii="Traditional Arabic" w:hAnsi="Traditional Arabic" w:cs="Traditional Arabic"/>
          <w:sz w:val="28"/>
          <w:rtl/>
          <w:lang w:bidi="ar-SA"/>
        </w:rPr>
        <w:t>.</w:t>
      </w:r>
    </w:p>
    <w:p w14:paraId="2FC85E62" w14:textId="22462FCE" w:rsidR="002D0078" w:rsidRPr="00B06E37" w:rsidRDefault="00F226FB"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2D0078" w:rsidRPr="00B06E37">
        <w:rPr>
          <w:rFonts w:ascii="Traditional Arabic" w:hAnsi="Traditional Arabic" w:cs="Traditional Arabic" w:hint="cs"/>
          <w:sz w:val="28"/>
          <w:rtl/>
          <w:lang w:bidi="ar-SA"/>
        </w:rPr>
        <w:t>خطواتي ا</w:t>
      </w:r>
      <w:r w:rsidRPr="00B06E37">
        <w:rPr>
          <w:rFonts w:ascii="Traditional Arabic" w:hAnsi="Traditional Arabic" w:cs="Traditional Arabic" w:hint="cs"/>
          <w:sz w:val="28"/>
          <w:rtl/>
          <w:lang w:bidi="ar-SA"/>
        </w:rPr>
        <w:t>لقصار المتمهلة كعيني في التحديق</w:t>
      </w:r>
      <w:r w:rsidRPr="00B06E37">
        <w:rPr>
          <w:rFonts w:ascii="Traditional Arabic" w:hAnsi="Traditional Arabic" w:cs="Traditional Arabic"/>
          <w:sz w:val="28"/>
          <w:rtl/>
          <w:lang w:bidi="ar-SA"/>
        </w:rPr>
        <w:t>»</w:t>
      </w:r>
      <w:r w:rsidR="002D0078"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2D0078" w:rsidRPr="00B06E37">
        <w:rPr>
          <w:rFonts w:ascii="Traditional Arabic" w:hAnsi="Traditional Arabic" w:cs="Traditional Arabic" w:hint="cs"/>
          <w:sz w:val="28"/>
          <w:rtl/>
          <w:lang w:bidi="ar-SA"/>
        </w:rPr>
        <w:t>: 20)</w:t>
      </w:r>
    </w:p>
    <w:p w14:paraId="34D99837" w14:textId="77777777" w:rsidR="002D0078" w:rsidRPr="00B06E37" w:rsidRDefault="004A58D8"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ويبدو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الراوي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يعتبر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التحديق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العيون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الفضول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والفضول،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هنا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نفس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تحدق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خطوات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الفتاة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بفضول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لمعرفة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تتجه</w:t>
      </w:r>
      <w:r w:rsidRPr="00B06E37">
        <w:rPr>
          <w:rFonts w:ascii="Traditional Arabic" w:hAnsi="Traditional Arabic" w:cs="Traditional Arabic"/>
          <w:sz w:val="28"/>
          <w:rtl/>
          <w:lang w:bidi="ar-SA"/>
        </w:rPr>
        <w:t>.</w:t>
      </w:r>
    </w:p>
    <w:p w14:paraId="1AB13BD1" w14:textId="77777777" w:rsidR="00BA6DC5" w:rsidRPr="00B06E37" w:rsidRDefault="00325A4A"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b/>
          <w:bCs/>
          <w:sz w:val="28"/>
          <w:rtl/>
          <w:lang w:bidi="ar-SA"/>
        </w:rPr>
        <w:lastRenderedPageBreak/>
        <w:t>6</w:t>
      </w:r>
      <w:r w:rsidRPr="00B06E37">
        <w:rPr>
          <w:rFonts w:ascii="Traditional Arabic" w:hAnsi="Traditional Arabic" w:cs="Traditional Arabic" w:hint="cs"/>
          <w:b/>
          <w:bCs/>
          <w:sz w:val="28"/>
          <w:rtl/>
          <w:lang w:bidi="ar-SA"/>
        </w:rPr>
        <w:t>. 3. 3.</w:t>
      </w:r>
      <w:r w:rsidR="00BA6DC5" w:rsidRPr="00B06E37">
        <w:rPr>
          <w:rFonts w:ascii="Traditional Arabic" w:hAnsi="Traditional Arabic" w:cs="Traditional Arabic"/>
          <w:b/>
          <w:bCs/>
          <w:sz w:val="28"/>
          <w:rtl/>
          <w:lang w:bidi="ar-SA"/>
        </w:rPr>
        <w:t xml:space="preserve"> </w:t>
      </w:r>
      <w:r w:rsidR="00BA6DC5" w:rsidRPr="00B06E37">
        <w:rPr>
          <w:rFonts w:ascii="Traditional Arabic" w:hAnsi="Traditional Arabic" w:cs="Traditional Arabic" w:hint="cs"/>
          <w:b/>
          <w:bCs/>
          <w:sz w:val="28"/>
          <w:rtl/>
          <w:lang w:bidi="ar-SA"/>
        </w:rPr>
        <w:t>حركات</w:t>
      </w:r>
      <w:r w:rsidR="00BA6DC5" w:rsidRPr="00B06E37">
        <w:rPr>
          <w:rFonts w:ascii="Traditional Arabic" w:hAnsi="Traditional Arabic" w:cs="Traditional Arabic"/>
          <w:b/>
          <w:bCs/>
          <w:sz w:val="28"/>
          <w:rtl/>
          <w:lang w:bidi="ar-SA"/>
        </w:rPr>
        <w:t xml:space="preserve"> </w:t>
      </w:r>
      <w:r w:rsidR="00BA6DC5" w:rsidRPr="00B06E37">
        <w:rPr>
          <w:rFonts w:ascii="Traditional Arabic" w:hAnsi="Traditional Arabic" w:cs="Traditional Arabic" w:hint="cs"/>
          <w:b/>
          <w:bCs/>
          <w:sz w:val="28"/>
          <w:rtl/>
          <w:lang w:bidi="ar-SA"/>
        </w:rPr>
        <w:t>الوجه</w:t>
      </w:r>
    </w:p>
    <w:p w14:paraId="1C507F7E" w14:textId="79A4B86A" w:rsidR="000F7885" w:rsidRPr="00B06E37" w:rsidRDefault="000F7885" w:rsidP="00AA2D56">
      <w:pPr>
        <w:spacing w:before="0" w:after="0" w:line="276" w:lineRule="auto"/>
        <w:ind w:firstLine="0"/>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مصدر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للمعلومات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بالنسبة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للناس؛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قبل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شيء،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لقد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جرب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أرسطو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وحقق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وأعلن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هناك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وثيقة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الإنسان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وروحه،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ويمكن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للمرء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يفهم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الطبيعة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الداخلية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للإنسان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الموجودة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وأحوال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ومظهره</w:t>
      </w:r>
      <w:r w:rsidR="00F226FB" w:rsidRPr="00B06E37">
        <w:rPr>
          <w:rFonts w:ascii="Traditional Arabic" w:hAnsi="Traditional Arabic" w:cs="Traditional Arabic"/>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لأننا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نستطيع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ننقل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الحزن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وعدم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اليقين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والثقة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والقلق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متلقي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تعابير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00F226FB" w:rsidRPr="00B06E37">
        <w:rPr>
          <w:rFonts w:ascii="Traditional Arabic" w:hAnsi="Traditional Arabic" w:cs="Traditional Arabic"/>
          <w:sz w:val="28"/>
          <w:rtl/>
        </w:rPr>
        <w:t>«</w:t>
      </w:r>
      <w:r w:rsidR="00F226FB" w:rsidRPr="00B06E37">
        <w:rPr>
          <w:rFonts w:ascii="Traditional Arabic" w:hAnsi="Traditional Arabic" w:cs="Traditional Arabic" w:hint="cs"/>
          <w:sz w:val="28"/>
          <w:rtl/>
          <w:lang w:bidi="ar-SA"/>
        </w:rPr>
        <w:t>ف</w:t>
      </w:r>
      <w:r w:rsidRPr="00B06E37">
        <w:rPr>
          <w:rFonts w:ascii="Traditional Arabic" w:hAnsi="Traditional Arabic" w:cs="Traditional Arabic" w:hint="cs"/>
          <w:sz w:val="28"/>
          <w:rtl/>
          <w:lang w:bidi="ar-SA"/>
        </w:rPr>
        <w:t>تعابير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بقوة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الأخلاق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الداخلية؛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كالحرج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والخوف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والغضب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والسعادة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والحزن،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ولكل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نوع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خاص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ينكشف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00F226FB" w:rsidRPr="00B06E37">
        <w:rPr>
          <w:rFonts w:ascii="Traditional Arabic" w:hAnsi="Traditional Arabic" w:cs="Traditional Arabic"/>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الأنصاري،</w:t>
      </w:r>
      <w:r w:rsidRPr="00B06E37">
        <w:rPr>
          <w:rFonts w:ascii="Traditional Arabic" w:hAnsi="Traditional Arabic" w:cs="Traditional Arabic"/>
          <w:sz w:val="28"/>
          <w:rtl/>
          <w:lang w:bidi="ar-SA"/>
        </w:rPr>
        <w:t xml:space="preserve"> 2005</w:t>
      </w:r>
      <w:r w:rsidR="00F537EC">
        <w:rPr>
          <w:rFonts w:ascii="Traditional Arabic" w:hAnsi="Traditional Arabic" w:cs="Traditional Arabic" w:hint="cs"/>
          <w:sz w:val="28"/>
          <w:rtl/>
          <w:lang w:bidi="ar-SA"/>
        </w:rPr>
        <w:t>م</w:t>
      </w:r>
      <w:r w:rsidRPr="00B06E37">
        <w:rPr>
          <w:rFonts w:ascii="Traditional Arabic" w:hAnsi="Traditional Arabic" w:cs="Traditional Arabic"/>
          <w:sz w:val="28"/>
          <w:rtl/>
          <w:lang w:bidi="ar-SA"/>
        </w:rPr>
        <w:t>: 58).</w:t>
      </w:r>
    </w:p>
    <w:p w14:paraId="5737D1F3" w14:textId="77777777" w:rsidR="00BA6DC5" w:rsidRPr="00B06E37" w:rsidRDefault="000F7885"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تخاف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أحداث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وحوادث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داعش</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ويرتجف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لسانه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أمام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الأحداث</w:t>
      </w:r>
      <w:r w:rsidRPr="00B06E37">
        <w:rPr>
          <w:rFonts w:ascii="Traditional Arabic" w:hAnsi="Traditional Arabic" w:cs="Traditional Arabic"/>
          <w:sz w:val="28"/>
          <w:rtl/>
          <w:lang w:bidi="ar-SA"/>
        </w:rPr>
        <w:t>.</w:t>
      </w:r>
    </w:p>
    <w:p w14:paraId="137E3491" w14:textId="70CBD71A" w:rsidR="000F7885" w:rsidRPr="00B06E37" w:rsidRDefault="00F226FB"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sz w:val="28"/>
          <w:rtl/>
        </w:rPr>
        <w:t>«</w:t>
      </w:r>
      <w:r w:rsidR="000F7885" w:rsidRPr="00B06E37">
        <w:rPr>
          <w:rFonts w:ascii="Traditional Arabic" w:hAnsi="Traditional Arabic" w:cs="Traditional Arabic" w:hint="cs"/>
          <w:sz w:val="28"/>
          <w:rtl/>
          <w:lang w:bidi="ar-SA"/>
        </w:rPr>
        <w:t>كثر أولئك الذين بعثروا عنقود قلوبي سمعت سقوطها واحدا واحدا بصدى معدني ي</w:t>
      </w:r>
      <w:r w:rsidRPr="00B06E37">
        <w:rPr>
          <w:rFonts w:ascii="Traditional Arabic" w:hAnsi="Traditional Arabic" w:cs="Traditional Arabic" w:hint="cs"/>
          <w:sz w:val="28"/>
          <w:rtl/>
          <w:lang w:bidi="ar-SA"/>
        </w:rPr>
        <w:t>صعد من أعماقي إلى لساني المرتجف</w:t>
      </w:r>
      <w:r w:rsidRPr="00B06E37">
        <w:rPr>
          <w:rFonts w:ascii="Traditional Arabic" w:hAnsi="Traditional Arabic" w:cs="Traditional Arabic"/>
          <w:sz w:val="28"/>
          <w:rtl/>
          <w:lang w:bidi="ar-SA"/>
        </w:rPr>
        <w:t>»</w:t>
      </w:r>
      <w:r w:rsidR="000F7885"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0F7885" w:rsidRPr="00B06E37">
        <w:rPr>
          <w:rFonts w:ascii="Traditional Arabic" w:hAnsi="Traditional Arabic" w:cs="Traditional Arabic" w:hint="cs"/>
          <w:sz w:val="28"/>
          <w:rtl/>
          <w:lang w:bidi="ar-SA"/>
        </w:rPr>
        <w:t>: 15).</w:t>
      </w:r>
    </w:p>
    <w:p w14:paraId="6BB3579E" w14:textId="77777777" w:rsidR="00B93903" w:rsidRPr="00B06E37" w:rsidRDefault="00B93903"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واللسان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المرتجف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لخوف</w:t>
      </w:r>
      <w:r w:rsidR="00F226FB"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ورعبه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أمام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الأحداث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الكبرى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تجري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الواحدة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تلو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الأخرى</w:t>
      </w:r>
      <w:r w:rsidRPr="00B06E37">
        <w:rPr>
          <w:rFonts w:ascii="Traditional Arabic" w:hAnsi="Traditional Arabic" w:cs="Traditional Arabic"/>
          <w:sz w:val="28"/>
          <w:rtl/>
          <w:lang w:bidi="ar-SA"/>
        </w:rPr>
        <w:t>.</w:t>
      </w:r>
    </w:p>
    <w:p w14:paraId="5A354A66" w14:textId="77777777" w:rsidR="000F7885" w:rsidRPr="00B06E37" w:rsidRDefault="00B93903"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ويذكر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شخصية</w:t>
      </w:r>
      <w:r w:rsidR="00F226FB"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شاهيكا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أرادت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00F226FB"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فأدارت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وجهها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نحوه</w:t>
      </w:r>
      <w:r w:rsidR="00F226FB" w:rsidRPr="00B06E37">
        <w:rPr>
          <w:rFonts w:ascii="Traditional Arabic" w:hAnsi="Traditional Arabic" w:cs="Traditional Arabic" w:hint="cs"/>
          <w:sz w:val="28"/>
          <w:rtl/>
          <w:lang w:bidi="ar-SA"/>
        </w:rPr>
        <w:t>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بينما</w:t>
      </w:r>
      <w:r w:rsidRPr="00B06E37">
        <w:rPr>
          <w:rFonts w:ascii="Traditional Arabic" w:hAnsi="Traditional Arabic" w:cs="Traditional Arabic"/>
          <w:sz w:val="28"/>
          <w:rtl/>
          <w:lang w:bidi="ar-SA"/>
        </w:rPr>
        <w:t xml:space="preserve"> </w:t>
      </w:r>
      <w:r w:rsidR="00F226FB" w:rsidRPr="00B06E37">
        <w:rPr>
          <w:rFonts w:ascii="Traditional Arabic" w:hAnsi="Traditional Arabic" w:cs="Traditional Arabic" w:hint="cs"/>
          <w:sz w:val="28"/>
          <w:rtl/>
          <w:lang w:bidi="ar-SA"/>
        </w:rPr>
        <w:t>ت</w:t>
      </w:r>
      <w:r w:rsidRPr="00B06E37">
        <w:rPr>
          <w:rFonts w:ascii="Traditional Arabic" w:hAnsi="Traditional Arabic" w:cs="Traditional Arabic" w:hint="cs"/>
          <w:sz w:val="28"/>
          <w:rtl/>
          <w:lang w:bidi="ar-SA"/>
        </w:rPr>
        <w:t>بتسم</w:t>
      </w:r>
      <w:r w:rsidRPr="00B06E37">
        <w:rPr>
          <w:rFonts w:ascii="Traditional Arabic" w:hAnsi="Traditional Arabic" w:cs="Traditional Arabic"/>
          <w:sz w:val="28"/>
          <w:rtl/>
          <w:lang w:bidi="ar-SA"/>
        </w:rPr>
        <w:t>:</w:t>
      </w:r>
    </w:p>
    <w:p w14:paraId="49740A97" w14:textId="5707FF4C" w:rsidR="00B93903" w:rsidRPr="00B06E37" w:rsidRDefault="00F226FB" w:rsidP="00B52CBD">
      <w:pPr>
        <w:spacing w:before="0" w:after="0" w:line="276" w:lineRule="auto"/>
        <w:rPr>
          <w:rFonts w:ascii="Traditional Arabic" w:hAnsi="Traditional Arabic" w:cs="Traditional Arabic"/>
          <w:sz w:val="28"/>
          <w:rtl/>
        </w:rPr>
      </w:pPr>
      <w:r w:rsidRPr="00B06E37">
        <w:rPr>
          <w:rFonts w:ascii="Traditional Arabic" w:hAnsi="Traditional Arabic" w:cs="Traditional Arabic"/>
          <w:sz w:val="28"/>
          <w:rtl/>
        </w:rPr>
        <w:t>«</w:t>
      </w:r>
      <w:r w:rsidR="00B93903" w:rsidRPr="00B06E37">
        <w:rPr>
          <w:rFonts w:ascii="Traditional Arabic" w:hAnsi="Traditional Arabic" w:cs="Traditional Arabic" w:hint="cs"/>
          <w:sz w:val="28"/>
          <w:rtl/>
          <w:lang w:bidi="ar-SA"/>
        </w:rPr>
        <w:t>التفت بوجهها إليّ مذ أحست بي قدما، تراجعت عن الباب خطوتين، ابتسمت متكلم</w:t>
      </w:r>
      <w:r w:rsidRPr="00B06E37">
        <w:rPr>
          <w:rFonts w:ascii="Traditional Arabic" w:hAnsi="Traditional Arabic" w:cs="Traditional Arabic" w:hint="cs"/>
          <w:sz w:val="28"/>
          <w:rtl/>
          <w:lang w:bidi="ar-SA"/>
        </w:rPr>
        <w:t>ةً بصوت رفيع قليلا، منخفض النبر</w:t>
      </w:r>
      <w:r w:rsidRPr="00B06E37">
        <w:rPr>
          <w:rFonts w:ascii="Traditional Arabic" w:hAnsi="Traditional Arabic" w:cs="Traditional Arabic"/>
          <w:sz w:val="28"/>
          <w:rtl/>
          <w:lang w:bidi="ar-SA"/>
        </w:rPr>
        <w:t>»</w:t>
      </w:r>
      <w:r w:rsidR="00B93903" w:rsidRPr="00B06E37">
        <w:rPr>
          <w:rFonts w:ascii="Traditional Arabic" w:hAnsi="Traditional Arabic" w:cs="Traditional Arabic" w:hint="cs"/>
          <w:sz w:val="28"/>
          <w:rtl/>
          <w:lang w:bidi="ar-SA"/>
        </w:rPr>
        <w:t xml:space="preserve"> (بركات، 2016</w:t>
      </w:r>
      <w:r w:rsidR="00F537EC">
        <w:rPr>
          <w:rFonts w:ascii="Traditional Arabic" w:hAnsi="Traditional Arabic" w:cs="Traditional Arabic" w:hint="cs"/>
          <w:sz w:val="28"/>
          <w:rtl/>
          <w:lang w:bidi="ar-SA"/>
        </w:rPr>
        <w:t>م</w:t>
      </w:r>
      <w:r w:rsidR="00B93903" w:rsidRPr="00B06E37">
        <w:rPr>
          <w:rFonts w:ascii="Traditional Arabic" w:hAnsi="Traditional Arabic" w:cs="Traditional Arabic" w:hint="cs"/>
          <w:sz w:val="28"/>
          <w:rtl/>
          <w:lang w:bidi="ar-SA"/>
        </w:rPr>
        <w:t>: 20)</w:t>
      </w:r>
      <w:r w:rsidRPr="00B06E37">
        <w:rPr>
          <w:rFonts w:ascii="Traditional Arabic" w:hAnsi="Traditional Arabic" w:cs="Traditional Arabic" w:hint="cs"/>
          <w:sz w:val="28"/>
          <w:rtl/>
          <w:lang w:bidi="ar-SA"/>
        </w:rPr>
        <w:t>.</w:t>
      </w:r>
    </w:p>
    <w:p w14:paraId="03C70D0A" w14:textId="77777777" w:rsidR="00B93903" w:rsidRPr="00B06E37" w:rsidRDefault="00B93903"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ويبدو</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00F226FB"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الاستدارة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والابتسام</w:t>
      </w:r>
      <w:r w:rsidRPr="00B06E37">
        <w:rPr>
          <w:rFonts w:ascii="Traditional Arabic" w:hAnsi="Traditional Arabic" w:cs="Traditional Arabic"/>
          <w:sz w:val="28"/>
          <w:rtl/>
          <w:lang w:bidi="ar-SA"/>
        </w:rPr>
        <w:t xml:space="preserve"> </w:t>
      </w:r>
      <w:r w:rsidR="00F226FB" w:rsidRPr="00B06E37">
        <w:rPr>
          <w:rFonts w:ascii="Traditional Arabic" w:hAnsi="Traditional Arabic" w:cs="Traditional Arabic" w:hint="cs"/>
          <w:sz w:val="28"/>
          <w:rtl/>
          <w:lang w:bidi="ar-SA"/>
        </w:rPr>
        <w:t>هما</w:t>
      </w:r>
      <w:r w:rsidRPr="00B06E37">
        <w:rPr>
          <w:rFonts w:ascii="Traditional Arabic" w:hAnsi="Traditional Arabic" w:cs="Traditional Arabic"/>
          <w:sz w:val="28"/>
          <w:rtl/>
          <w:lang w:bidi="ar-SA"/>
        </w:rPr>
        <w:t xml:space="preserve"> </w:t>
      </w:r>
      <w:r w:rsidR="00F226FB" w:rsidRPr="00B06E37">
        <w:rPr>
          <w:rFonts w:ascii="Traditional Arabic" w:hAnsi="Traditional Arabic" w:cs="Traditional Arabic" w:hint="cs"/>
          <w:sz w:val="28"/>
          <w:rtl/>
          <w:lang w:bidi="ar-SA"/>
        </w:rPr>
        <w:t>علامتان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ورمز</w:t>
      </w:r>
      <w:r w:rsidR="00F226FB" w:rsidRPr="00B06E37">
        <w:rPr>
          <w:rFonts w:ascii="Traditional Arabic" w:hAnsi="Traditional Arabic" w:cs="Traditional Arabic" w:hint="cs"/>
          <w:sz w:val="28"/>
          <w:rtl/>
          <w:lang w:bidi="ar-SA"/>
        </w:rPr>
        <w:t>ان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للتواصل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الجمهور</w:t>
      </w:r>
      <w:r w:rsidRPr="00B06E37">
        <w:rPr>
          <w:rFonts w:ascii="Traditional Arabic" w:hAnsi="Traditional Arabic" w:cs="Traditional Arabic"/>
          <w:sz w:val="28"/>
          <w:rtl/>
          <w:lang w:bidi="ar-SA"/>
        </w:rPr>
        <w:t>.</w:t>
      </w:r>
    </w:p>
    <w:p w14:paraId="28AB0B7C" w14:textId="683048C1" w:rsidR="002102AE" w:rsidRPr="00B06E37" w:rsidRDefault="00B93903" w:rsidP="00AA2D56">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والرسم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البياني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أدناه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يوضح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قصة</w:t>
      </w:r>
      <w:r w:rsidR="00F226FB"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w:t>
      </w:r>
    </w:p>
    <w:p w14:paraId="44E460B3" w14:textId="1F4EF1C0" w:rsidR="004A58D8" w:rsidRPr="00B06E37" w:rsidRDefault="00E376BC" w:rsidP="00B52CBD">
      <w:pPr>
        <w:spacing w:before="0" w:after="0" w:line="276" w:lineRule="auto"/>
        <w:rPr>
          <w:rFonts w:ascii="Traditional Arabic" w:hAnsi="Traditional Arabic" w:cs="Traditional Arabic"/>
          <w:sz w:val="28"/>
          <w:rtl/>
          <w:lang w:bidi="ar-SA"/>
        </w:rPr>
      </w:pPr>
      <w:r>
        <w:rPr>
          <w:noProof/>
          <w:sz w:val="28"/>
        </w:rPr>
        <mc:AlternateContent>
          <mc:Choice Requires="wps">
            <w:drawing>
              <wp:anchor distT="0" distB="0" distL="114300" distR="114300" simplePos="0" relativeHeight="251659264" behindDoc="0" locked="0" layoutInCell="1" allowOverlap="1" wp14:anchorId="4EB689E4" wp14:editId="7A4E905E">
                <wp:simplePos x="0" y="0"/>
                <wp:positionH relativeFrom="column">
                  <wp:posOffset>856339</wp:posOffset>
                </wp:positionH>
                <wp:positionV relativeFrom="paragraph">
                  <wp:posOffset>2353282</wp:posOffset>
                </wp:positionV>
                <wp:extent cx="3665552" cy="293729"/>
                <wp:effectExtent l="0" t="0" r="11430" b="11430"/>
                <wp:wrapNone/>
                <wp:docPr id="413904517" name="Text Box 1"/>
                <wp:cNvGraphicFramePr/>
                <a:graphic xmlns:a="http://schemas.openxmlformats.org/drawingml/2006/main">
                  <a:graphicData uri="http://schemas.microsoft.com/office/word/2010/wordprocessingShape">
                    <wps:wsp>
                      <wps:cNvSpPr txBox="1"/>
                      <wps:spPr>
                        <a:xfrm>
                          <a:off x="0" y="0"/>
                          <a:ext cx="3665552" cy="293729"/>
                        </a:xfrm>
                        <a:prstGeom prst="rect">
                          <a:avLst/>
                        </a:prstGeom>
                        <a:solidFill>
                          <a:schemeClr val="lt1"/>
                        </a:solidFill>
                        <a:ln w="6350">
                          <a:solidFill>
                            <a:prstClr val="black"/>
                          </a:solidFill>
                        </a:ln>
                      </wps:spPr>
                      <wps:txbx>
                        <w:txbxContent>
                          <w:p w14:paraId="75734643" w14:textId="3335517B" w:rsidR="00E376BC" w:rsidRPr="00B06E37" w:rsidRDefault="00E376BC" w:rsidP="00E376BC">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الرمز</w:t>
                            </w:r>
                            <w:r>
                              <w:rPr>
                                <w:rFonts w:ascii="Traditional Arabic" w:hAnsi="Traditional Arabic" w:cs="Traditional Arabic" w:hint="cs"/>
                                <w:sz w:val="28"/>
                                <w:rtl/>
                                <w:lang w:bidi="ar-SA"/>
                              </w:rPr>
                              <w:t xml:space="preserve">                        </w:t>
                            </w:r>
                            <w:r w:rsidRPr="00B06E37">
                              <w:rPr>
                                <w:rFonts w:ascii="Traditional Arabic" w:hAnsi="Traditional Arabic" w:cs="Traditional Arabic" w:hint="cs"/>
                                <w:sz w:val="28"/>
                                <w:rtl/>
                                <w:lang w:bidi="ar-SA"/>
                              </w:rPr>
                              <w:t xml:space="preserve"> الصورة</w:t>
                            </w:r>
                            <w:r>
                              <w:rPr>
                                <w:rFonts w:ascii="Traditional Arabic" w:hAnsi="Traditional Arabic" w:cs="Traditional Arabic" w:hint="cs"/>
                                <w:sz w:val="28"/>
                                <w:rtl/>
                                <w:lang w:bidi="ar-SA"/>
                              </w:rPr>
                              <w:t xml:space="preserve">                       </w:t>
                            </w:r>
                            <w:r w:rsidRPr="00B06E37">
                              <w:rPr>
                                <w:rFonts w:ascii="Traditional Arabic" w:hAnsi="Traditional Arabic" w:cs="Traditional Arabic" w:hint="cs"/>
                                <w:sz w:val="28"/>
                                <w:rtl/>
                                <w:lang w:bidi="ar-SA"/>
                              </w:rPr>
                              <w:t xml:space="preserve"> العلامة</w:t>
                            </w:r>
                          </w:p>
                          <w:p w14:paraId="254BE1E5" w14:textId="293E5F81" w:rsidR="00E376BC" w:rsidRDefault="00E376BC" w:rsidP="00E376BC">
                            <w:pPr>
                              <w:ind w:firstLine="0"/>
                            </w:pPr>
                            <w:r>
                              <w:rPr>
                                <w:rFonts w:hint="cs"/>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type w14:anchorId="4EB689E4" id="_x0000_t202" coordsize="21600,21600" o:spt="202" path="m,l,21600r21600,l21600,xe">
                <v:stroke joinstyle="miter"/>
                <v:path gradientshapeok="t" o:connecttype="rect"/>
              </v:shapetype>
              <v:shape id="Text Box 1" o:spid="_x0000_s1026" type="#_x0000_t202" style="position:absolute;left:0;text-align:left;margin-left:67.45pt;margin-top:185.3pt;width:288.65pt;height:2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" fillcolor="white [3201]" strokeweight=".5pt">
                <v:textbox>
                  <w:txbxContent>
                    <w:p w14:paraId="75734643" w14:textId="3335517B" w:rsidR="00E376BC" w:rsidRPr="00B06E37" w:rsidRDefault="00E376BC" w:rsidP="00E376BC">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الرمز</w:t>
                      </w:r>
                      <w:r>
                        <w:rPr>
                          <w:rFonts w:ascii="Traditional Arabic" w:hAnsi="Traditional Arabic" w:cs="Traditional Arabic" w:hint="cs"/>
                          <w:sz w:val="28"/>
                          <w:rtl/>
                          <w:lang w:bidi="ar-SA"/>
                        </w:rPr>
                        <w:t xml:space="preserve">                        </w:t>
                      </w:r>
                      <w:r w:rsidRPr="00B06E37">
                        <w:rPr>
                          <w:rFonts w:ascii="Traditional Arabic" w:hAnsi="Traditional Arabic" w:cs="Traditional Arabic" w:hint="cs"/>
                          <w:sz w:val="28"/>
                          <w:rtl/>
                          <w:lang w:bidi="ar-SA"/>
                        </w:rPr>
                        <w:t xml:space="preserve"> الصورة</w:t>
                      </w:r>
                      <w:r>
                        <w:rPr>
                          <w:rFonts w:ascii="Traditional Arabic" w:hAnsi="Traditional Arabic" w:cs="Traditional Arabic" w:hint="cs"/>
                          <w:sz w:val="28"/>
                          <w:rtl/>
                          <w:lang w:bidi="ar-SA"/>
                        </w:rPr>
                        <w:t xml:space="preserve">                       </w:t>
                      </w:r>
                      <w:r w:rsidRPr="00B06E37">
                        <w:rPr>
                          <w:rFonts w:ascii="Traditional Arabic" w:hAnsi="Traditional Arabic" w:cs="Traditional Arabic" w:hint="cs"/>
                          <w:sz w:val="28"/>
                          <w:rtl/>
                          <w:lang w:bidi="ar-SA"/>
                        </w:rPr>
                        <w:t xml:space="preserve"> العلامة</w:t>
                      </w:r>
                    </w:p>
                    <w:p w14:paraId="254BE1E5" w14:textId="293E5F81" w:rsidR="00E376BC" w:rsidRDefault="00E376BC" w:rsidP="00E376BC">
                      <w:pPr>
                        <w:ind w:firstLine="0"/>
                      </w:pPr>
                      <w:r>
                        <w:rPr>
                          <w:rFonts w:hint="cs"/>
                          <w:rtl/>
                        </w:rPr>
                        <w:t xml:space="preserve"> </w:t>
                      </w:r>
                    </w:p>
                  </w:txbxContent>
                </v:textbox>
              </v:shape>
            </w:pict>
          </mc:Fallback>
        </mc:AlternateContent>
      </w:r>
      <w:r w:rsidR="002102AE" w:rsidRPr="00B06E37">
        <w:rPr>
          <w:noProof/>
          <w:sz w:val="28"/>
        </w:rPr>
        <w:drawing>
          <wp:inline distT="0" distB="0" distL="0" distR="0" wp14:anchorId="3BC7E593" wp14:editId="0EE3B7DE">
            <wp:extent cx="5400040" cy="2647619"/>
            <wp:effectExtent l="0" t="0" r="10160" b="6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439E59" w14:textId="77777777" w:rsidR="005A5377" w:rsidRPr="00B06E37" w:rsidRDefault="005A5377" w:rsidP="00B52CBD">
      <w:pPr>
        <w:spacing w:before="0" w:after="0" w:line="276" w:lineRule="auto"/>
        <w:rPr>
          <w:rFonts w:ascii="Traditional Arabic" w:hAnsi="Traditional Arabic" w:cs="Traditional Arabic"/>
          <w:sz w:val="28"/>
          <w:rtl/>
          <w:lang w:bidi="ar-SA"/>
        </w:rPr>
      </w:pPr>
    </w:p>
    <w:p w14:paraId="161E955A" w14:textId="77777777" w:rsidR="00F57214" w:rsidRPr="00B06E37" w:rsidRDefault="00F57214" w:rsidP="00B52CBD">
      <w:pPr>
        <w:spacing w:before="0" w:after="0" w:line="276" w:lineRule="auto"/>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6. 4. النتائج</w:t>
      </w:r>
    </w:p>
    <w:p w14:paraId="2E544915" w14:textId="77777777" w:rsidR="002102AE" w:rsidRPr="00B06E37" w:rsidRDefault="002A1DB7"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lastRenderedPageBreak/>
        <w:t>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المقاربة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السيميائية</w:t>
      </w:r>
      <w:r w:rsidRPr="00B06E37">
        <w:rPr>
          <w:rFonts w:ascii="Traditional Arabic" w:hAnsi="Traditional Arabic" w:cs="Traditional Arabic"/>
          <w:sz w:val="28"/>
          <w:rtl/>
          <w:lang w:bidi="ar-SA"/>
        </w:rPr>
        <w:t xml:space="preserve"> </w:t>
      </w:r>
      <w:r w:rsidR="00D345BA" w:rsidRPr="00B06E37">
        <w:rPr>
          <w:rFonts w:ascii="Traditional Arabic" w:hAnsi="Traditional Arabic" w:cs="Traditional Arabic" w:hint="cs"/>
          <w:sz w:val="28"/>
          <w:rtl/>
          <w:lang w:bidi="ar-SA"/>
        </w:rPr>
        <w:t xml:space="preserve">لرواية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يتمتع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بالقدرة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التفسير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بالإشارة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نموذج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السيميائي،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لكيفية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مواجهة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وإدراج</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مفاهيم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والعلامة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والصورة،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يساعد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الجمهور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الوصول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النهائي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الذي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يقصده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وفهمه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ويزوده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معلومات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جديدة</w:t>
      </w:r>
      <w:r w:rsidRPr="00B06E37">
        <w:rPr>
          <w:rFonts w:ascii="Traditional Arabic" w:hAnsi="Traditional Arabic" w:cs="Traditional Arabic"/>
          <w:sz w:val="28"/>
          <w:rtl/>
          <w:lang w:bidi="ar-SA"/>
        </w:rPr>
        <w:t>.</w:t>
      </w:r>
    </w:p>
    <w:p w14:paraId="7284649F" w14:textId="77777777" w:rsidR="002A1DB7" w:rsidRPr="00B06E37" w:rsidRDefault="00E26A34"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قام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بركات 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w:t>
      </w:r>
      <w:r w:rsidR="00B55AE6" w:rsidRPr="00B06E37">
        <w:rPr>
          <w:rFonts w:ascii="Traditional Arabic" w:hAnsi="Traditional Arabic" w:cs="Traditional Arabic" w:hint="cs"/>
          <w:sz w:val="28"/>
          <w:rtl/>
          <w:lang w:bidi="ar-SA"/>
        </w:rPr>
        <w:t>رواي</w:t>
      </w:r>
      <w:r w:rsidRPr="00B06E37">
        <w:rPr>
          <w:rFonts w:ascii="Traditional Arabic" w:hAnsi="Traditional Arabic" w:cs="Traditional Arabic" w:hint="cs"/>
          <w:sz w:val="28"/>
          <w:rtl/>
          <w:lang w:bidi="ar-SA"/>
        </w:rPr>
        <w:t>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بغرس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بعض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المفاهيم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النفسية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المهمة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لدى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جمهوره،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ومعرفة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الوظيفة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للكلمات</w:t>
      </w:r>
      <w:r w:rsidRPr="00B06E37">
        <w:rPr>
          <w:rFonts w:ascii="Traditional Arabic" w:hAnsi="Traditional Arabic" w:cs="Traditional Arabic"/>
          <w:sz w:val="28"/>
          <w:rtl/>
          <w:lang w:bidi="ar-SA"/>
        </w:rPr>
        <w:t xml:space="preserve">. </w:t>
      </w:r>
      <w:r w:rsidR="00B55AE6" w:rsidRPr="00B06E37">
        <w:rPr>
          <w:rFonts w:ascii="Traditional Arabic" w:hAnsi="Traditional Arabic" w:cs="Traditional Arabic" w:hint="cs"/>
          <w:sz w:val="28"/>
          <w:rtl/>
          <w:lang w:bidi="ar-SA"/>
        </w:rPr>
        <w:t>و</w:t>
      </w:r>
      <w:r w:rsidRPr="00B06E37">
        <w:rPr>
          <w:rFonts w:ascii="Traditional Arabic" w:hAnsi="Traditional Arabic" w:cs="Traditional Arabic" w:hint="cs"/>
          <w:sz w:val="28"/>
          <w:rtl/>
          <w:lang w:bidi="ar-SA"/>
        </w:rPr>
        <w:t>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السلوكيات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المستوى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التعليمي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والمنصب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والطبقة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الاجتماعية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والحالة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الداخلية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تأثير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كبير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سلوك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ويتجلى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مثال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واضح</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شخصية</w:t>
      </w:r>
      <w:r w:rsidR="0042050A"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سارات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بصفته</w:t>
      </w:r>
      <w:r w:rsidR="00B55AE6" w:rsidRPr="00B06E37">
        <w:rPr>
          <w:rFonts w:ascii="Traditional Arabic" w:hAnsi="Traditional Arabic" w:cs="Traditional Arabic" w:hint="cs"/>
          <w:sz w:val="28"/>
          <w:rtl/>
          <w:lang w:bidi="ar-SA"/>
        </w:rPr>
        <w:t>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الرئيسية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المقابلة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والمواجهة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الفتيات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الأسيرات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وداعش</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تجعله</w:t>
      </w:r>
      <w:r w:rsidR="00B55AE6" w:rsidRPr="00B06E37">
        <w:rPr>
          <w:rFonts w:ascii="Traditional Arabic" w:hAnsi="Traditional Arabic" w:cs="Traditional Arabic" w:hint="cs"/>
          <w:sz w:val="28"/>
          <w:rtl/>
          <w:lang w:bidi="ar-SA"/>
        </w:rPr>
        <w:t>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يفكر</w:t>
      </w:r>
      <w:r w:rsidR="00B55AE6" w:rsidRPr="00B06E37">
        <w:rPr>
          <w:rFonts w:ascii="Traditional Arabic" w:hAnsi="Traditional Arabic" w:cs="Traditional Arabic" w:hint="cs"/>
          <w:sz w:val="28"/>
          <w:rtl/>
          <w:lang w:bidi="ar-SA"/>
        </w:rPr>
        <w:t>ن</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لوحته</w:t>
      </w:r>
      <w:r w:rsidR="00B55AE6" w:rsidRPr="00B06E37">
        <w:rPr>
          <w:rFonts w:ascii="Traditional Arabic" w:hAnsi="Traditional Arabic" w:cs="Traditional Arabic" w:hint="cs"/>
          <w:sz w:val="28"/>
          <w:rtl/>
          <w:lang w:bidi="ar-SA"/>
        </w:rPr>
        <w:t>ا</w:t>
      </w:r>
      <w:r w:rsidRPr="00B06E37">
        <w:rPr>
          <w:rFonts w:ascii="Traditional Arabic" w:hAnsi="Traditional Arabic" w:cs="Traditional Arabic"/>
          <w:sz w:val="28"/>
          <w:rtl/>
          <w:lang w:bidi="ar-SA"/>
        </w:rPr>
        <w:t xml:space="preserve"> </w:t>
      </w:r>
      <w:r w:rsidR="00B55AE6" w:rsidRPr="00B06E37">
        <w:rPr>
          <w:rFonts w:ascii="Traditional Arabic" w:hAnsi="Traditional Arabic" w:cs="Traditional Arabic" w:hint="cs"/>
          <w:sz w:val="28"/>
          <w:rtl/>
          <w:lang w:bidi="ar-SA"/>
        </w:rPr>
        <w:t>ت</w:t>
      </w:r>
      <w:r w:rsidRPr="00B06E37">
        <w:rPr>
          <w:rFonts w:ascii="Traditional Arabic" w:hAnsi="Traditional Arabic" w:cs="Traditional Arabic" w:hint="cs"/>
          <w:sz w:val="28"/>
          <w:rtl/>
          <w:lang w:bidi="ar-SA"/>
        </w:rPr>
        <w:t>ستحضر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الخيال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بالواقع</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كذلك،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وبحسب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الموقف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والصورة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المعالجة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لداعش،</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يحاول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استخدام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غير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لفظية،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كالابتسام،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الصمت،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التحديق،؛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وكانت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عناصر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سلبية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كالحزن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والقلق</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والفوضى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والخوف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الحرب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ونحوها،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وجعل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الجمهور</w:t>
      </w:r>
      <w:r w:rsidR="00B55AE6" w:rsidRPr="00B06E37">
        <w:rPr>
          <w:rFonts w:ascii="Traditional Arabic" w:hAnsi="Traditional Arabic" w:cs="Traditional Arabic" w:hint="cs"/>
          <w:sz w:val="28"/>
          <w:rtl/>
          <w:lang w:bidi="ar-SA"/>
        </w:rPr>
        <w:t xml:space="preserve"> بفنيته</w:t>
      </w:r>
      <w:r w:rsidRPr="00B06E37">
        <w:rPr>
          <w:rFonts w:ascii="Traditional Arabic" w:hAnsi="Traditional Arabic" w:cs="Traditional Arabic"/>
          <w:sz w:val="28"/>
          <w:rtl/>
          <w:lang w:bidi="ar-SA"/>
        </w:rPr>
        <w:t xml:space="preserve"> </w:t>
      </w:r>
      <w:r w:rsidR="00B55AE6" w:rsidRPr="00B06E37">
        <w:rPr>
          <w:rFonts w:ascii="Traditional Arabic" w:hAnsi="Traditional Arabic" w:cs="Traditional Arabic" w:hint="cs"/>
          <w:sz w:val="28"/>
          <w:rtl/>
          <w:lang w:bidi="ar-SA"/>
        </w:rPr>
        <w:t>و</w:t>
      </w:r>
      <w:r w:rsidRPr="00B06E37">
        <w:rPr>
          <w:rFonts w:ascii="Traditional Arabic" w:hAnsi="Traditional Arabic" w:cs="Traditional Arabic" w:hint="cs"/>
          <w:sz w:val="28"/>
          <w:rtl/>
          <w:lang w:bidi="ar-SA"/>
        </w:rPr>
        <w:t>بأكمله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بالخصائص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الداخلية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لشخصياته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المعتبرة</w:t>
      </w:r>
      <w:r w:rsidRPr="00B06E37">
        <w:rPr>
          <w:rFonts w:ascii="Traditional Arabic" w:hAnsi="Traditional Arabic" w:cs="Traditional Arabic"/>
          <w:sz w:val="28"/>
          <w:rtl/>
          <w:lang w:bidi="ar-SA"/>
        </w:rPr>
        <w:t>.</w:t>
      </w:r>
    </w:p>
    <w:p w14:paraId="5C15183A" w14:textId="77777777" w:rsidR="00B55AE6" w:rsidRPr="00B06E37" w:rsidRDefault="008B1EE7"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وبحسب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نظرية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بيرس</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فإن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الموجودة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المذكورة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تشير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الجانب</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الاجتماعي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للنص</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ويدل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التحليل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لبعض</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المؤشرات 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وحدة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وتشابكها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قسم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وكذلك تعابير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الوجه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والعيون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معظم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الوظائف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لأن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الجمهور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سوف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يفهم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الحالات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والمشاعر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الداخلية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للمتحدث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البكاء</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والضحك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وحركات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العينين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والشفتين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والفم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للمتحد حيث</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تساعد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هذه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الرسائل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القارئ</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فهم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المعنى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المقصود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المؤلف</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وتسهل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أيضًا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رموز</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سلوك</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الشخصيات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w:t>
      </w:r>
      <w:r w:rsidRPr="00B06E37">
        <w:rPr>
          <w:rFonts w:ascii="Traditional Arabic" w:hAnsi="Traditional Arabic" w:cs="Traditional Arabic"/>
          <w:sz w:val="28"/>
          <w:rtl/>
          <w:lang w:bidi="ar-SA"/>
        </w:rPr>
        <w:t xml:space="preserve"> </w:t>
      </w:r>
      <w:r w:rsidR="00C10540" w:rsidRPr="00B06E37">
        <w:rPr>
          <w:rFonts w:ascii="Traditional Arabic" w:hAnsi="Traditional Arabic" w:cs="Traditional Arabic" w:hint="cs"/>
          <w:sz w:val="28"/>
          <w:rtl/>
          <w:lang w:bidi="ar-SA"/>
        </w:rPr>
        <w:t>الرواية</w:t>
      </w:r>
      <w:r w:rsidRPr="00B06E37">
        <w:rPr>
          <w:rFonts w:ascii="Traditional Arabic" w:hAnsi="Traditional Arabic" w:cs="Traditional Arabic"/>
          <w:sz w:val="28"/>
          <w:rtl/>
          <w:lang w:bidi="ar-SA"/>
        </w:rPr>
        <w:t>.</w:t>
      </w:r>
    </w:p>
    <w:p w14:paraId="304F5BA3" w14:textId="77777777" w:rsidR="008B1EE7" w:rsidRPr="00B06E37" w:rsidRDefault="000B316C" w:rsidP="00B52CBD">
      <w:pPr>
        <w:spacing w:before="0" w:after="0" w:line="276" w:lineRule="auto"/>
        <w:rPr>
          <w:rFonts w:ascii="Traditional Arabic" w:hAnsi="Traditional Arabic" w:cs="Traditional Arabic"/>
          <w:sz w:val="28"/>
          <w:rtl/>
          <w:lang w:bidi="ar-SA"/>
        </w:rPr>
      </w:pPr>
      <w:r w:rsidRPr="00B06E37">
        <w:rPr>
          <w:rFonts w:ascii="Traditional Arabic" w:hAnsi="Traditional Arabic" w:cs="Traditional Arabic" w:hint="cs"/>
          <w:sz w:val="28"/>
          <w:rtl/>
          <w:lang w:bidi="ar-SA"/>
        </w:rPr>
        <w:t>ومن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خلال</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دراسة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سيميائية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رواية</w:t>
      </w:r>
      <w:r w:rsidR="0042050A"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سبايا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سنجار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تبين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أنه</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استخدم</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فيها</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الاستعارة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الجمالية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ذات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الرمزية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الاستعارة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والتشبيه</w:t>
      </w:r>
      <w:r w:rsidRPr="00B06E37">
        <w:rPr>
          <w:rFonts w:ascii="Traditional Arabic" w:hAnsi="Traditional Arabic" w:cs="Traditional Arabic"/>
          <w:sz w:val="28"/>
          <w:rtl/>
          <w:lang w:bidi="ar-SA"/>
        </w:rPr>
        <w:t>)</w:t>
      </w:r>
      <w:r w:rsidRPr="00B06E37">
        <w:rPr>
          <w:rFonts w:ascii="Traditional Arabic" w:hAnsi="Traditional Arabic" w:cs="Traditional Arabic" w:hint="cs"/>
          <w:sz w:val="28"/>
          <w:rtl/>
          <w:lang w:bidi="ar-SA"/>
        </w:rPr>
        <w:t>،</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الأخرى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التكرار</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والمجاز والكناية</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حيث تصاحبت هذه العلامات</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وأدّت إلى</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مزيد</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من</w:t>
      </w:r>
      <w:r w:rsidRPr="00B06E37">
        <w:rPr>
          <w:rFonts w:ascii="Traditional Arabic" w:hAnsi="Traditional Arabic" w:cs="Traditional Arabic"/>
          <w:sz w:val="28"/>
          <w:rtl/>
          <w:lang w:bidi="ar-SA"/>
        </w:rPr>
        <w:t xml:space="preserve"> </w:t>
      </w:r>
      <w:r w:rsidRPr="00B06E37">
        <w:rPr>
          <w:rFonts w:ascii="Traditional Arabic" w:hAnsi="Traditional Arabic" w:cs="Traditional Arabic" w:hint="cs"/>
          <w:sz w:val="28"/>
          <w:rtl/>
          <w:lang w:bidi="ar-SA"/>
        </w:rPr>
        <w:t>التأثير</w:t>
      </w:r>
      <w:r w:rsidRPr="00B06E37">
        <w:rPr>
          <w:rFonts w:ascii="Traditional Arabic" w:hAnsi="Traditional Arabic" w:cs="Traditional Arabic"/>
          <w:sz w:val="28"/>
          <w:rtl/>
          <w:lang w:bidi="ar-SA"/>
        </w:rPr>
        <w:t>.</w:t>
      </w:r>
    </w:p>
    <w:p w14:paraId="6F7B4BA3" w14:textId="77777777" w:rsidR="005A5377" w:rsidRPr="00B06E37" w:rsidRDefault="005A5377" w:rsidP="00B52CBD">
      <w:pPr>
        <w:spacing w:before="0" w:after="0" w:line="276" w:lineRule="auto"/>
        <w:rPr>
          <w:rFonts w:ascii="Traditional Arabic" w:hAnsi="Traditional Arabic" w:cs="Traditional Arabic"/>
          <w:sz w:val="28"/>
          <w:rtl/>
          <w:lang w:bidi="ar-SA"/>
        </w:rPr>
      </w:pPr>
    </w:p>
    <w:p w14:paraId="5AB7CABA" w14:textId="77777777" w:rsidR="00B06E37" w:rsidRDefault="00B06E37" w:rsidP="00B52CBD">
      <w:pPr>
        <w:spacing w:before="0" w:after="0" w:line="276" w:lineRule="auto"/>
        <w:rPr>
          <w:rFonts w:ascii="Traditional Arabic" w:hAnsi="Traditional Arabic" w:cs="Traditional Arabic"/>
          <w:b/>
          <w:bCs/>
          <w:sz w:val="28"/>
          <w:rtl/>
          <w:lang w:bidi="ar-SA"/>
        </w:rPr>
      </w:pPr>
    </w:p>
    <w:p w14:paraId="29342A1F" w14:textId="77777777" w:rsidR="00B06E37" w:rsidRDefault="00B06E37" w:rsidP="00B52CBD">
      <w:pPr>
        <w:spacing w:before="0" w:after="0" w:line="276" w:lineRule="auto"/>
        <w:rPr>
          <w:rFonts w:ascii="Traditional Arabic" w:hAnsi="Traditional Arabic" w:cs="Traditional Arabic"/>
          <w:b/>
          <w:bCs/>
          <w:sz w:val="28"/>
          <w:rtl/>
          <w:lang w:bidi="ar-SA"/>
        </w:rPr>
      </w:pPr>
    </w:p>
    <w:p w14:paraId="3B8A9C23" w14:textId="77777777" w:rsidR="00B06E37" w:rsidRDefault="00B06E37" w:rsidP="00B52CBD">
      <w:pPr>
        <w:spacing w:before="0" w:after="0" w:line="276" w:lineRule="auto"/>
        <w:rPr>
          <w:rFonts w:ascii="Traditional Arabic" w:hAnsi="Traditional Arabic" w:cs="Traditional Arabic"/>
          <w:b/>
          <w:bCs/>
          <w:sz w:val="28"/>
          <w:rtl/>
          <w:lang w:bidi="ar-SA"/>
        </w:rPr>
      </w:pPr>
    </w:p>
    <w:p w14:paraId="5C1EC819" w14:textId="77777777" w:rsidR="00AA2D56" w:rsidRDefault="00AA2D56" w:rsidP="00B52CBD">
      <w:pPr>
        <w:spacing w:before="0" w:after="0" w:line="276" w:lineRule="auto"/>
        <w:rPr>
          <w:rFonts w:ascii="Traditional Arabic" w:hAnsi="Traditional Arabic" w:cs="Traditional Arabic"/>
          <w:b/>
          <w:bCs/>
          <w:sz w:val="28"/>
          <w:rtl/>
          <w:lang w:bidi="ar-SA"/>
        </w:rPr>
      </w:pPr>
    </w:p>
    <w:p w14:paraId="173FE48A" w14:textId="77777777" w:rsidR="00B06E37" w:rsidRDefault="00B06E37" w:rsidP="00B52CBD">
      <w:pPr>
        <w:spacing w:before="0" w:after="0" w:line="276" w:lineRule="auto"/>
        <w:rPr>
          <w:rFonts w:ascii="Traditional Arabic" w:hAnsi="Traditional Arabic" w:cs="Traditional Arabic"/>
          <w:b/>
          <w:bCs/>
          <w:sz w:val="28"/>
          <w:rtl/>
          <w:lang w:bidi="ar-SA"/>
        </w:rPr>
      </w:pPr>
    </w:p>
    <w:p w14:paraId="75059DDF" w14:textId="77777777" w:rsidR="00B06E37" w:rsidRDefault="00B06E37" w:rsidP="00B52CBD">
      <w:pPr>
        <w:spacing w:before="0" w:after="0" w:line="276" w:lineRule="auto"/>
        <w:rPr>
          <w:rFonts w:ascii="Traditional Arabic" w:hAnsi="Traditional Arabic" w:cs="Traditional Arabic"/>
          <w:b/>
          <w:bCs/>
          <w:sz w:val="28"/>
          <w:rtl/>
          <w:lang w:bidi="ar-SA"/>
        </w:rPr>
      </w:pPr>
    </w:p>
    <w:p w14:paraId="090B2963" w14:textId="77777777" w:rsidR="00B06E37" w:rsidRDefault="00B06E37" w:rsidP="00B52CBD">
      <w:pPr>
        <w:spacing w:before="0" w:after="0" w:line="276" w:lineRule="auto"/>
        <w:rPr>
          <w:rFonts w:ascii="Traditional Arabic" w:hAnsi="Traditional Arabic" w:cs="Traditional Arabic"/>
          <w:b/>
          <w:bCs/>
          <w:sz w:val="28"/>
          <w:rtl/>
          <w:lang w:bidi="ar-SA"/>
        </w:rPr>
      </w:pPr>
    </w:p>
    <w:p w14:paraId="760FD2A7" w14:textId="77777777" w:rsidR="00B06E37" w:rsidRDefault="00B06E37" w:rsidP="00B06E37">
      <w:pPr>
        <w:spacing w:before="0" w:after="0" w:line="276" w:lineRule="auto"/>
        <w:ind w:firstLine="32"/>
        <w:rPr>
          <w:rFonts w:ascii="Traditional Arabic" w:hAnsi="Traditional Arabic" w:cs="Traditional Arabic"/>
          <w:b/>
          <w:bCs/>
          <w:sz w:val="28"/>
          <w:rtl/>
          <w:lang w:bidi="ar-SA"/>
        </w:rPr>
      </w:pPr>
    </w:p>
    <w:p w14:paraId="34531F07" w14:textId="77777777" w:rsidR="00E376BC" w:rsidRDefault="00E376BC" w:rsidP="00B06E37">
      <w:pPr>
        <w:spacing w:before="0" w:after="0" w:line="276" w:lineRule="auto"/>
        <w:ind w:firstLine="32"/>
        <w:rPr>
          <w:rFonts w:ascii="Traditional Arabic" w:hAnsi="Traditional Arabic" w:cs="Traditional Arabic"/>
          <w:b/>
          <w:bCs/>
          <w:sz w:val="28"/>
          <w:rtl/>
          <w:lang w:bidi="ar-SA"/>
        </w:rPr>
      </w:pPr>
    </w:p>
    <w:p w14:paraId="68119ABB" w14:textId="58115836" w:rsidR="000B316C" w:rsidRPr="00B06E37" w:rsidRDefault="000B316C" w:rsidP="00B06E37">
      <w:pPr>
        <w:spacing w:before="0" w:after="0" w:line="276" w:lineRule="auto"/>
        <w:ind w:firstLine="32"/>
        <w:rPr>
          <w:rFonts w:ascii="Traditional Arabic" w:hAnsi="Traditional Arabic" w:cs="Traditional Arabic"/>
          <w:b/>
          <w:bCs/>
          <w:sz w:val="28"/>
          <w:rtl/>
          <w:lang w:bidi="ar-SA"/>
        </w:rPr>
      </w:pPr>
      <w:r w:rsidRPr="00B06E37">
        <w:rPr>
          <w:rFonts w:ascii="Traditional Arabic" w:hAnsi="Traditional Arabic" w:cs="Traditional Arabic" w:hint="cs"/>
          <w:b/>
          <w:bCs/>
          <w:sz w:val="28"/>
          <w:rtl/>
          <w:lang w:bidi="ar-SA"/>
        </w:rPr>
        <w:t>المصادر</w:t>
      </w:r>
    </w:p>
    <w:p w14:paraId="0669F525" w14:textId="63200564"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آرجيل، مايكل (1378ش)، </w:t>
      </w:r>
      <w:r w:rsidRPr="00E376BC">
        <w:rPr>
          <w:rFonts w:ascii="Traditional Arabic" w:hAnsi="Traditional Arabic" w:cs="Traditional Arabic" w:hint="cs"/>
          <w:b/>
          <w:bCs/>
          <w:i/>
          <w:iCs/>
          <w:sz w:val="28"/>
          <w:rtl/>
          <w:lang w:bidi="ar-SA"/>
        </w:rPr>
        <w:t>روان شناسي ارتباطات و حركات بدن</w:t>
      </w:r>
      <w:r w:rsidRPr="00DF3917">
        <w:rPr>
          <w:rFonts w:ascii="Traditional Arabic" w:hAnsi="Traditional Arabic" w:cs="Traditional Arabic" w:hint="cs"/>
          <w:sz w:val="28"/>
          <w:rtl/>
          <w:lang w:bidi="ar-SA"/>
        </w:rPr>
        <w:t>، ترجمة مهناز حيدري، طهران: منشورات مهتاب.</w:t>
      </w:r>
    </w:p>
    <w:p w14:paraId="29EE2D90" w14:textId="5E7BBD0B"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أحمدي، بابك (1394ش)، </w:t>
      </w:r>
      <w:r w:rsidRPr="00E376BC">
        <w:rPr>
          <w:rFonts w:ascii="Traditional Arabic" w:hAnsi="Traditional Arabic" w:cs="Traditional Arabic" w:hint="cs"/>
          <w:b/>
          <w:bCs/>
          <w:i/>
          <w:iCs/>
          <w:sz w:val="28"/>
          <w:rtl/>
          <w:lang w:bidi="ar-SA"/>
        </w:rPr>
        <w:t>از نشانه شناسي تصويري تا متن</w:t>
      </w:r>
      <w:r w:rsidRPr="00DF3917">
        <w:rPr>
          <w:rFonts w:ascii="Traditional Arabic" w:hAnsi="Traditional Arabic" w:cs="Traditional Arabic" w:hint="cs"/>
          <w:sz w:val="28"/>
          <w:rtl/>
          <w:lang w:bidi="ar-SA"/>
        </w:rPr>
        <w:t>، طهران، منشورات مركز.</w:t>
      </w:r>
    </w:p>
    <w:p w14:paraId="3156ABBB" w14:textId="4C104888"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الأنصاري، محمد بن أبي طالب (2005م)، </w:t>
      </w:r>
      <w:r w:rsidRPr="00E376BC">
        <w:rPr>
          <w:rFonts w:ascii="Traditional Arabic" w:hAnsi="Traditional Arabic" w:cs="Traditional Arabic" w:hint="cs"/>
          <w:b/>
          <w:bCs/>
          <w:i/>
          <w:iCs/>
          <w:sz w:val="28"/>
          <w:rtl/>
          <w:lang w:bidi="ar-SA"/>
        </w:rPr>
        <w:t>السياسة في علم الفراسة،</w:t>
      </w:r>
      <w:r w:rsidRPr="00DF3917">
        <w:rPr>
          <w:rFonts w:ascii="Traditional Arabic" w:hAnsi="Traditional Arabic" w:cs="Traditional Arabic" w:hint="cs"/>
          <w:sz w:val="28"/>
          <w:rtl/>
          <w:lang w:bidi="ar-SA"/>
        </w:rPr>
        <w:t xml:space="preserve"> بيروت: دار الكتب العلمية.</w:t>
      </w:r>
    </w:p>
    <w:p w14:paraId="6506E42C" w14:textId="27BB54B6"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أكو، أمبرتو (1395ش)، </w:t>
      </w:r>
      <w:r w:rsidRPr="00E376BC">
        <w:rPr>
          <w:rFonts w:ascii="Traditional Arabic" w:hAnsi="Traditional Arabic" w:cs="Traditional Arabic" w:hint="cs"/>
          <w:b/>
          <w:bCs/>
          <w:i/>
          <w:iCs/>
          <w:sz w:val="28"/>
          <w:rtl/>
          <w:lang w:bidi="ar-SA"/>
        </w:rPr>
        <w:t>نشانه شناسي</w:t>
      </w:r>
      <w:r w:rsidRPr="00DF3917">
        <w:rPr>
          <w:rFonts w:ascii="Traditional Arabic" w:hAnsi="Traditional Arabic" w:cs="Traditional Arabic" w:hint="cs"/>
          <w:sz w:val="28"/>
          <w:rtl/>
          <w:lang w:bidi="ar-SA"/>
        </w:rPr>
        <w:t>، ترجمة بيروز أيزدي، طهران: منشورات ثالث.</w:t>
      </w:r>
    </w:p>
    <w:p w14:paraId="546C5183" w14:textId="58AD92A6"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بركات، سليم (2016م)</w:t>
      </w:r>
      <w:r w:rsidR="00DF3917">
        <w:rPr>
          <w:rFonts w:ascii="Traditional Arabic" w:hAnsi="Traditional Arabic" w:cs="Traditional Arabic" w:hint="cs"/>
          <w:sz w:val="28"/>
          <w:rtl/>
          <w:lang w:bidi="ar-SA"/>
        </w:rPr>
        <w:t>،</w:t>
      </w:r>
      <w:r w:rsidRPr="00DF3917">
        <w:rPr>
          <w:rFonts w:ascii="Traditional Arabic" w:hAnsi="Traditional Arabic" w:cs="Traditional Arabic" w:hint="cs"/>
          <w:sz w:val="28"/>
          <w:rtl/>
          <w:lang w:bidi="ar-SA"/>
        </w:rPr>
        <w:t xml:space="preserve"> </w:t>
      </w:r>
      <w:r w:rsidRPr="00E376BC">
        <w:rPr>
          <w:rFonts w:ascii="Traditional Arabic" w:hAnsi="Traditional Arabic" w:cs="Traditional Arabic" w:hint="cs"/>
          <w:b/>
          <w:bCs/>
          <w:i/>
          <w:iCs/>
          <w:sz w:val="28"/>
          <w:rtl/>
          <w:lang w:bidi="ar-SA"/>
        </w:rPr>
        <w:t>سبايا سنجار،</w:t>
      </w:r>
      <w:r w:rsidRPr="00DF3917">
        <w:rPr>
          <w:rFonts w:ascii="Traditional Arabic" w:hAnsi="Traditional Arabic" w:cs="Traditional Arabic" w:hint="cs"/>
          <w:sz w:val="28"/>
          <w:rtl/>
          <w:lang w:bidi="ar-SA"/>
        </w:rPr>
        <w:t xml:space="preserve"> سوريا: المؤسسة العربية للدراسات والنشر.</w:t>
      </w:r>
    </w:p>
    <w:p w14:paraId="5A7FED26" w14:textId="15DFBD8E"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تولان، مايكل جي (1383ش)، </w:t>
      </w:r>
      <w:r w:rsidRPr="00E376BC">
        <w:rPr>
          <w:rFonts w:ascii="Traditional Arabic" w:hAnsi="Traditional Arabic" w:cs="Traditional Arabic" w:hint="cs"/>
          <w:b/>
          <w:bCs/>
          <w:i/>
          <w:iCs/>
          <w:sz w:val="28"/>
          <w:rtl/>
          <w:lang w:bidi="ar-SA"/>
        </w:rPr>
        <w:t>درآمدي نقادانه- زبان شناختي بر روايت</w:t>
      </w:r>
      <w:r w:rsidRPr="00DF3917">
        <w:rPr>
          <w:rFonts w:ascii="Traditional Arabic" w:hAnsi="Traditional Arabic" w:cs="Traditional Arabic" w:hint="cs"/>
          <w:sz w:val="28"/>
          <w:rtl/>
          <w:lang w:bidi="ar-SA"/>
        </w:rPr>
        <w:t>، ترجمة أبو الفضل حري، طهران: بنياد سينمايي فارابي.</w:t>
      </w:r>
    </w:p>
    <w:p w14:paraId="78B9AD7B" w14:textId="43779C7E"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جيوسي، سلمي الخضراء (2001م)، </w:t>
      </w:r>
      <w:r w:rsidRPr="00E376BC">
        <w:rPr>
          <w:rFonts w:ascii="Traditional Arabic" w:hAnsi="Traditional Arabic" w:cs="Traditional Arabic" w:hint="cs"/>
          <w:b/>
          <w:bCs/>
          <w:i/>
          <w:iCs/>
          <w:sz w:val="28"/>
          <w:rtl/>
          <w:lang w:bidi="ar-SA"/>
        </w:rPr>
        <w:t>الاتجاهات والحركات في الشعر العربي الحديث</w:t>
      </w:r>
      <w:r w:rsidRPr="00DF3917">
        <w:rPr>
          <w:rFonts w:ascii="Traditional Arabic" w:hAnsi="Traditional Arabic" w:cs="Traditional Arabic" w:hint="cs"/>
          <w:sz w:val="28"/>
          <w:rtl/>
          <w:lang w:bidi="ar-SA"/>
        </w:rPr>
        <w:t>، بيروت، مركز الدراسات الواحد العربية.</w:t>
      </w:r>
    </w:p>
    <w:p w14:paraId="0641505B" w14:textId="5EBB788B"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حيدري، مرتضى (1395ش)، </w:t>
      </w:r>
      <w:r w:rsidRPr="00E376BC">
        <w:rPr>
          <w:rFonts w:ascii="Traditional Arabic" w:hAnsi="Traditional Arabic" w:cs="Traditional Arabic" w:hint="cs"/>
          <w:b/>
          <w:bCs/>
          <w:i/>
          <w:iCs/>
          <w:sz w:val="28"/>
          <w:rtl/>
          <w:lang w:bidi="ar-SA"/>
        </w:rPr>
        <w:t>كاربرد آراي بيرش در مطالعه نشانه هاي الفبايي ديوان شاعران</w:t>
      </w:r>
      <w:r w:rsidRPr="00DF3917">
        <w:rPr>
          <w:rFonts w:ascii="Traditional Arabic" w:hAnsi="Traditional Arabic" w:cs="Traditional Arabic" w:hint="cs"/>
          <w:sz w:val="28"/>
          <w:rtl/>
          <w:lang w:bidi="ar-SA"/>
        </w:rPr>
        <w:t>، مجلة شعر بزوهشي، العدد 28، صص 107-130.</w:t>
      </w:r>
    </w:p>
    <w:p w14:paraId="12B47287" w14:textId="590C667A"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دينه سن، آنه ماري (1389ش)، </w:t>
      </w:r>
      <w:r w:rsidRPr="00E376BC">
        <w:rPr>
          <w:rFonts w:ascii="Traditional Arabic" w:hAnsi="Traditional Arabic" w:cs="Traditional Arabic" w:hint="cs"/>
          <w:b/>
          <w:bCs/>
          <w:i/>
          <w:iCs/>
          <w:sz w:val="28"/>
          <w:rtl/>
          <w:lang w:bidi="ar-SA"/>
        </w:rPr>
        <w:t>درآمدي بر نشانه شناسي</w:t>
      </w:r>
      <w:r w:rsidRPr="00DF3917">
        <w:rPr>
          <w:rFonts w:ascii="Traditional Arabic" w:hAnsi="Traditional Arabic" w:cs="Traditional Arabic" w:hint="cs"/>
          <w:sz w:val="28"/>
          <w:rtl/>
          <w:lang w:bidi="ar-SA"/>
        </w:rPr>
        <w:t>، ترجمة مظفر قهرمان، آبادان: نشر برسش.</w:t>
      </w:r>
    </w:p>
    <w:p w14:paraId="2F9A52C0" w14:textId="4BC44B6F" w:rsidR="00815CEE" w:rsidRPr="00DF3917" w:rsidRDefault="00815CEE"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ريتشموند، ويرجينيا بي وجيمز سي مك كروسي (1388ش)</w:t>
      </w:r>
      <w:r w:rsidR="00DF3917">
        <w:rPr>
          <w:rFonts w:ascii="Traditional Arabic" w:hAnsi="Traditional Arabic" w:cs="Traditional Arabic" w:hint="cs"/>
          <w:sz w:val="28"/>
          <w:rtl/>
          <w:lang w:bidi="ar-SA"/>
        </w:rPr>
        <w:t xml:space="preserve">، </w:t>
      </w:r>
      <w:r w:rsidRPr="00E376BC">
        <w:rPr>
          <w:rFonts w:ascii="Traditional Arabic" w:hAnsi="Traditional Arabic" w:cs="Traditional Arabic" w:hint="cs"/>
          <w:b/>
          <w:bCs/>
          <w:i/>
          <w:iCs/>
          <w:sz w:val="28"/>
          <w:rtl/>
          <w:lang w:bidi="ar-SA"/>
        </w:rPr>
        <w:t>رفتارهاي غير كلامي در روابط ميان فردي درسنامه ارتباطات غير كلامي</w:t>
      </w:r>
      <w:r w:rsidRPr="00DF3917">
        <w:rPr>
          <w:rFonts w:ascii="Traditional Arabic" w:hAnsi="Traditional Arabic" w:cs="Traditional Arabic" w:hint="cs"/>
          <w:sz w:val="28"/>
          <w:rtl/>
          <w:lang w:bidi="ar-SA"/>
        </w:rPr>
        <w:t>، ترجمة فاطمة سادات موسوي وزيلا عبداله بور، طهران: دانزه.</w:t>
      </w:r>
    </w:p>
    <w:p w14:paraId="4E6561F2" w14:textId="448EB77E" w:rsidR="00815CEE" w:rsidRPr="00DF3917" w:rsidRDefault="00F81FDF"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السراقبي، وليد محمد (2018م)</w:t>
      </w:r>
      <w:r w:rsidR="00DF3917">
        <w:rPr>
          <w:rFonts w:ascii="Traditional Arabic" w:hAnsi="Traditional Arabic" w:cs="Traditional Arabic" w:hint="cs"/>
          <w:sz w:val="28"/>
          <w:rtl/>
          <w:lang w:bidi="ar-SA"/>
        </w:rPr>
        <w:t>،</w:t>
      </w:r>
      <w:r w:rsidRPr="00DF3917">
        <w:rPr>
          <w:rFonts w:ascii="Traditional Arabic" w:hAnsi="Traditional Arabic" w:cs="Traditional Arabic" w:hint="cs"/>
          <w:sz w:val="28"/>
          <w:rtl/>
          <w:lang w:bidi="ar-SA"/>
        </w:rPr>
        <w:t xml:space="preserve"> </w:t>
      </w:r>
      <w:r w:rsidRPr="00E376BC">
        <w:rPr>
          <w:rFonts w:ascii="Traditional Arabic" w:hAnsi="Traditional Arabic" w:cs="Traditional Arabic" w:hint="cs"/>
          <w:b/>
          <w:bCs/>
          <w:i/>
          <w:iCs/>
          <w:sz w:val="28"/>
          <w:rtl/>
          <w:lang w:bidi="ar-SA"/>
        </w:rPr>
        <w:t>سيمياء الجسد في القرآن الكريم دراسة تحليلية</w:t>
      </w:r>
      <w:r w:rsidRPr="00DF3917">
        <w:rPr>
          <w:rFonts w:ascii="Traditional Arabic" w:hAnsi="Traditional Arabic" w:cs="Traditional Arabic" w:hint="cs"/>
          <w:sz w:val="28"/>
          <w:rtl/>
          <w:lang w:bidi="ar-SA"/>
        </w:rPr>
        <w:t>، مجلة دواة، المجلد 4، العدد 16، صص 147-167.</w:t>
      </w:r>
    </w:p>
    <w:p w14:paraId="226B64B8" w14:textId="64EF3E35" w:rsidR="00F81FDF" w:rsidRPr="00DF3917" w:rsidRDefault="00F81FDF"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شريف نسب، مريم (1390ش)</w:t>
      </w:r>
      <w:r w:rsidR="00DF3917">
        <w:rPr>
          <w:rFonts w:ascii="Traditional Arabic" w:hAnsi="Traditional Arabic" w:cs="Traditional Arabic" w:hint="cs"/>
          <w:sz w:val="28"/>
          <w:rtl/>
          <w:lang w:bidi="ar-SA"/>
        </w:rPr>
        <w:t>،</w:t>
      </w:r>
      <w:r w:rsidRPr="00DF3917">
        <w:rPr>
          <w:rFonts w:ascii="Traditional Arabic" w:hAnsi="Traditional Arabic" w:cs="Traditional Arabic" w:hint="cs"/>
          <w:sz w:val="28"/>
          <w:rtl/>
          <w:lang w:bidi="ar-SA"/>
        </w:rPr>
        <w:t xml:space="preserve"> </w:t>
      </w:r>
      <w:r w:rsidRPr="00E376BC">
        <w:rPr>
          <w:rFonts w:ascii="Traditional Arabic" w:hAnsi="Traditional Arabic" w:cs="Traditional Arabic" w:hint="cs"/>
          <w:b/>
          <w:bCs/>
          <w:i/>
          <w:iCs/>
          <w:sz w:val="28"/>
          <w:rtl/>
          <w:lang w:bidi="ar-SA"/>
        </w:rPr>
        <w:t>ارتباط كلامي در شعر كهن بارسي</w:t>
      </w:r>
      <w:r w:rsidRPr="00DF3917">
        <w:rPr>
          <w:rFonts w:ascii="Traditional Arabic" w:hAnsi="Traditional Arabic" w:cs="Traditional Arabic" w:hint="cs"/>
          <w:sz w:val="28"/>
          <w:rtl/>
          <w:lang w:bidi="ar-SA"/>
        </w:rPr>
        <w:t>، مجلة كهن نامه أدب بارسي، السنة 2، العدد 2، صص 71-88.</w:t>
      </w:r>
    </w:p>
    <w:p w14:paraId="0D03BE97" w14:textId="4932597C" w:rsidR="00F81FDF" w:rsidRPr="00DF3917" w:rsidRDefault="00F81FDF"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شعيري، حميد رضا (1392ش)، </w:t>
      </w:r>
      <w:r w:rsidRPr="00E376BC">
        <w:rPr>
          <w:rFonts w:ascii="Traditional Arabic" w:hAnsi="Traditional Arabic" w:cs="Traditional Arabic" w:hint="cs"/>
          <w:b/>
          <w:bCs/>
          <w:i/>
          <w:iCs/>
          <w:sz w:val="28"/>
          <w:rtl/>
          <w:lang w:bidi="ar-SA"/>
        </w:rPr>
        <w:t>نشانه- معناشناسي ديداري</w:t>
      </w:r>
      <w:r w:rsidRPr="00DF3917">
        <w:rPr>
          <w:rFonts w:ascii="Traditional Arabic" w:hAnsi="Traditional Arabic" w:cs="Traditional Arabic" w:hint="cs"/>
          <w:sz w:val="28"/>
          <w:rtl/>
          <w:lang w:bidi="ar-SA"/>
        </w:rPr>
        <w:t>، طهران: منشورات سخن.</w:t>
      </w:r>
    </w:p>
    <w:p w14:paraId="63B34EDE" w14:textId="2B9FC8E8" w:rsidR="00F81FDF" w:rsidRPr="00DF3917" w:rsidRDefault="00F81FDF"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شلق، علي (1984م)، </w:t>
      </w:r>
      <w:r w:rsidRPr="00E376BC">
        <w:rPr>
          <w:rFonts w:ascii="Traditional Arabic" w:hAnsi="Traditional Arabic" w:cs="Traditional Arabic" w:hint="cs"/>
          <w:b/>
          <w:bCs/>
          <w:i/>
          <w:iCs/>
          <w:sz w:val="28"/>
          <w:rtl/>
          <w:lang w:bidi="ar-SA"/>
        </w:rPr>
        <w:t>العين في الشعر العربي</w:t>
      </w:r>
      <w:r w:rsidRPr="00DF3917">
        <w:rPr>
          <w:rFonts w:ascii="Traditional Arabic" w:hAnsi="Traditional Arabic" w:cs="Traditional Arabic" w:hint="cs"/>
          <w:sz w:val="28"/>
          <w:rtl/>
          <w:lang w:bidi="ar-SA"/>
        </w:rPr>
        <w:t>، بيروت: دار الأندلس.</w:t>
      </w:r>
    </w:p>
    <w:p w14:paraId="70E57456" w14:textId="32223245" w:rsidR="00F81FDF" w:rsidRPr="00DF3917" w:rsidRDefault="00F81FDF"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شواليه، جان وكربران وسودابه فضايلي (1388ش)، </w:t>
      </w:r>
      <w:r w:rsidRPr="00E376BC">
        <w:rPr>
          <w:rFonts w:ascii="Traditional Arabic" w:hAnsi="Traditional Arabic" w:cs="Traditional Arabic" w:hint="cs"/>
          <w:b/>
          <w:bCs/>
          <w:i/>
          <w:iCs/>
          <w:sz w:val="28"/>
          <w:rtl/>
          <w:lang w:bidi="ar-SA"/>
        </w:rPr>
        <w:t>فرهنك نمادها</w:t>
      </w:r>
      <w:r w:rsidRPr="00DF3917">
        <w:rPr>
          <w:rFonts w:ascii="Traditional Arabic" w:hAnsi="Traditional Arabic" w:cs="Traditional Arabic" w:hint="cs"/>
          <w:sz w:val="28"/>
          <w:rtl/>
          <w:lang w:bidi="ar-SA"/>
        </w:rPr>
        <w:t>، طهران: منشورات جيحون.</w:t>
      </w:r>
    </w:p>
    <w:p w14:paraId="2DACF158" w14:textId="2BEB4479" w:rsidR="00F81FDF"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صفوي، كوروش (1393ش)، </w:t>
      </w:r>
      <w:r w:rsidRPr="00E376BC">
        <w:rPr>
          <w:rFonts w:ascii="Traditional Arabic" w:hAnsi="Traditional Arabic" w:cs="Traditional Arabic" w:hint="cs"/>
          <w:b/>
          <w:bCs/>
          <w:i/>
          <w:iCs/>
          <w:sz w:val="28"/>
          <w:rtl/>
          <w:lang w:bidi="ar-SA"/>
        </w:rPr>
        <w:t>آشنايي با نشانه شناسي ادبيات</w:t>
      </w:r>
      <w:r w:rsidRPr="00DF3917">
        <w:rPr>
          <w:rFonts w:ascii="Traditional Arabic" w:hAnsi="Traditional Arabic" w:cs="Traditional Arabic" w:hint="cs"/>
          <w:sz w:val="28"/>
          <w:rtl/>
          <w:lang w:bidi="ar-SA"/>
        </w:rPr>
        <w:t>، طهران: نشر علمي.</w:t>
      </w:r>
    </w:p>
    <w:p w14:paraId="5EB3783C" w14:textId="7BAEA7C7" w:rsidR="00FF6315"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ضميران، محمد (1382ش) </w:t>
      </w:r>
      <w:r w:rsidRPr="00E376BC">
        <w:rPr>
          <w:rFonts w:ascii="Traditional Arabic" w:hAnsi="Traditional Arabic" w:cs="Traditional Arabic" w:hint="cs"/>
          <w:b/>
          <w:bCs/>
          <w:i/>
          <w:iCs/>
          <w:sz w:val="28"/>
          <w:rtl/>
          <w:lang w:bidi="ar-SA"/>
        </w:rPr>
        <w:t>درآمدي بر نشانه شناسي</w:t>
      </w:r>
      <w:r w:rsidRPr="00DF3917">
        <w:rPr>
          <w:rFonts w:ascii="Traditional Arabic" w:hAnsi="Traditional Arabic" w:cs="Traditional Arabic" w:hint="cs"/>
          <w:sz w:val="28"/>
          <w:rtl/>
          <w:lang w:bidi="ar-SA"/>
        </w:rPr>
        <w:t>، طهران: منشورات قصة.</w:t>
      </w:r>
    </w:p>
    <w:p w14:paraId="261889A3" w14:textId="7667649E" w:rsidR="00FF6315"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فرهنكي، علي أكبر (1374ش)، </w:t>
      </w:r>
      <w:r w:rsidRPr="00E376BC">
        <w:rPr>
          <w:rFonts w:ascii="Traditional Arabic" w:hAnsi="Traditional Arabic" w:cs="Traditional Arabic" w:hint="cs"/>
          <w:b/>
          <w:bCs/>
          <w:sz w:val="28"/>
          <w:rtl/>
          <w:lang w:bidi="ar-SA"/>
        </w:rPr>
        <w:t>ارتباطات انساني</w:t>
      </w:r>
      <w:r w:rsidRPr="00DF3917">
        <w:rPr>
          <w:rFonts w:ascii="Traditional Arabic" w:hAnsi="Traditional Arabic" w:cs="Traditional Arabic" w:hint="cs"/>
          <w:sz w:val="28"/>
          <w:rtl/>
          <w:lang w:bidi="ar-SA"/>
        </w:rPr>
        <w:t>، طهران: خدمات فرهنكي رسا.</w:t>
      </w:r>
    </w:p>
    <w:p w14:paraId="16650503" w14:textId="778BEDD1" w:rsidR="00FF6315"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lastRenderedPageBreak/>
        <w:t xml:space="preserve">كلاب، محمد مصطفى (2016م)، </w:t>
      </w:r>
      <w:r w:rsidRPr="00E376BC">
        <w:rPr>
          <w:rFonts w:ascii="Traditional Arabic" w:hAnsi="Traditional Arabic" w:cs="Traditional Arabic" w:hint="cs"/>
          <w:b/>
          <w:bCs/>
          <w:i/>
          <w:iCs/>
          <w:sz w:val="28"/>
          <w:rtl/>
          <w:lang w:bidi="ar-SA"/>
        </w:rPr>
        <w:t>العلامة والرواية؛ دراسة سيميائية في رواية ستائر العتمة لوليد</w:t>
      </w:r>
      <w:r w:rsidRPr="00DF3917">
        <w:rPr>
          <w:rFonts w:ascii="Traditional Arabic" w:hAnsi="Traditional Arabic" w:cs="Traditional Arabic" w:hint="cs"/>
          <w:sz w:val="28"/>
          <w:rtl/>
          <w:lang w:bidi="ar-SA"/>
        </w:rPr>
        <w:t xml:space="preserve"> الهودلي، مجلة جامعة الشارقة للعلوم الإنسانية والاجتماعية، المجلد 13، العدد 2، صص 139-159.</w:t>
      </w:r>
    </w:p>
    <w:p w14:paraId="3C7E12EA" w14:textId="4E2F64D5" w:rsidR="00FF6315"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كيرو، بير (1380ش)، </w:t>
      </w:r>
      <w:r w:rsidRPr="00E376BC">
        <w:rPr>
          <w:rFonts w:ascii="Traditional Arabic" w:hAnsi="Traditional Arabic" w:cs="Traditional Arabic" w:hint="cs"/>
          <w:b/>
          <w:bCs/>
          <w:i/>
          <w:iCs/>
          <w:sz w:val="28"/>
          <w:rtl/>
          <w:lang w:bidi="ar-SA"/>
        </w:rPr>
        <w:t>نشانه شناسي</w:t>
      </w:r>
      <w:r w:rsidRPr="00DF3917">
        <w:rPr>
          <w:rFonts w:ascii="Traditional Arabic" w:hAnsi="Traditional Arabic" w:cs="Traditional Arabic" w:hint="cs"/>
          <w:sz w:val="28"/>
          <w:rtl/>
          <w:lang w:bidi="ar-SA"/>
        </w:rPr>
        <w:t>، ترجمة محمد نبوي، طهران: منشورات آكه.</w:t>
      </w:r>
    </w:p>
    <w:p w14:paraId="4BA87825" w14:textId="7938B7EB" w:rsidR="00313404" w:rsidRPr="00DF3917" w:rsidRDefault="00313404"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محبي، كل افروز والآخرون (2024 م)، </w:t>
      </w:r>
      <w:r w:rsidRPr="00E376BC">
        <w:rPr>
          <w:rFonts w:ascii="Traditional Arabic" w:hAnsi="Traditional Arabic" w:cs="Traditional Arabic" w:hint="cs"/>
          <w:b/>
          <w:bCs/>
          <w:i/>
          <w:iCs/>
          <w:sz w:val="28"/>
          <w:rtl/>
          <w:lang w:bidi="ar-SA"/>
        </w:rPr>
        <w:t>القراءة السيميائية لرواية الشمس في يوم غائم لحنا مينا بناء على نمط رفاتر</w:t>
      </w:r>
      <w:r w:rsidRPr="00DF3917">
        <w:rPr>
          <w:rFonts w:ascii="Traditional Arabic" w:hAnsi="Traditional Arabic" w:cs="Traditional Arabic" w:hint="cs"/>
          <w:sz w:val="28"/>
          <w:rtl/>
          <w:lang w:bidi="ar-SA"/>
        </w:rPr>
        <w:t>، مجلة دراسات في السردانية العربية، جامعة خوارزمي، العدد 12، صص 93-116.</w:t>
      </w:r>
    </w:p>
    <w:p w14:paraId="1915F4D1" w14:textId="040C3249" w:rsidR="00FF6315"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محمدي، يدالله والآخرون (1394ش)</w:t>
      </w:r>
      <w:r w:rsidR="00DF3917">
        <w:rPr>
          <w:rFonts w:ascii="Traditional Arabic" w:hAnsi="Traditional Arabic" w:cs="Traditional Arabic" w:hint="cs"/>
          <w:sz w:val="28"/>
          <w:rtl/>
          <w:lang w:bidi="ar-SA"/>
        </w:rPr>
        <w:t>،</w:t>
      </w:r>
      <w:r w:rsidRPr="00DF3917">
        <w:rPr>
          <w:rFonts w:ascii="Traditional Arabic" w:hAnsi="Traditional Arabic" w:cs="Traditional Arabic" w:hint="cs"/>
          <w:sz w:val="28"/>
          <w:rtl/>
          <w:lang w:bidi="ar-SA"/>
        </w:rPr>
        <w:t xml:space="preserve"> </w:t>
      </w:r>
      <w:r w:rsidRPr="00E376BC">
        <w:rPr>
          <w:rFonts w:ascii="Traditional Arabic" w:hAnsi="Traditional Arabic" w:cs="Traditional Arabic" w:hint="cs"/>
          <w:b/>
          <w:bCs/>
          <w:i/>
          <w:iCs/>
          <w:sz w:val="28"/>
          <w:rtl/>
          <w:lang w:bidi="ar-SA"/>
        </w:rPr>
        <w:t>نشانه</w:t>
      </w:r>
      <w:r w:rsidR="00DF3917" w:rsidRPr="00E376BC">
        <w:rPr>
          <w:rFonts w:ascii="Traditional Arabic" w:hAnsi="Traditional Arabic" w:cs="Traditional Arabic" w:hint="cs"/>
          <w:b/>
          <w:bCs/>
          <w:i/>
          <w:iCs/>
          <w:sz w:val="28"/>
          <w:rtl/>
          <w:lang w:bidi="ar-SA"/>
        </w:rPr>
        <w:t>‌</w:t>
      </w:r>
      <w:r w:rsidRPr="00E376BC">
        <w:rPr>
          <w:rFonts w:ascii="Traditional Arabic" w:hAnsi="Traditional Arabic" w:cs="Traditional Arabic" w:hint="cs"/>
          <w:b/>
          <w:bCs/>
          <w:i/>
          <w:iCs/>
          <w:sz w:val="28"/>
          <w:rtl/>
          <w:lang w:bidi="ar-SA"/>
        </w:rPr>
        <w:t>شناسي غزلي از مولانا، مجلة اديان ومذاهب عرفان</w:t>
      </w:r>
      <w:r w:rsidRPr="00DF3917">
        <w:rPr>
          <w:rFonts w:ascii="Traditional Arabic" w:hAnsi="Traditional Arabic" w:cs="Traditional Arabic" w:hint="cs"/>
          <w:sz w:val="28"/>
          <w:rtl/>
          <w:lang w:bidi="ar-SA"/>
        </w:rPr>
        <w:t>، العدد 21، صص 147-180.</w:t>
      </w:r>
    </w:p>
    <w:p w14:paraId="7A5DB370" w14:textId="53FBF5A9" w:rsidR="00FF6315"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مكاريك، أيرنا ريما (1393ش)، </w:t>
      </w:r>
      <w:r w:rsidRPr="00E376BC">
        <w:rPr>
          <w:rFonts w:ascii="Traditional Arabic" w:hAnsi="Traditional Arabic" w:cs="Traditional Arabic" w:hint="cs"/>
          <w:b/>
          <w:bCs/>
          <w:i/>
          <w:iCs/>
          <w:sz w:val="28"/>
          <w:rtl/>
          <w:lang w:bidi="ar-SA"/>
        </w:rPr>
        <w:t>دانشنامه نظريه</w:t>
      </w:r>
      <w:r w:rsidR="00AA2D56" w:rsidRPr="00E376BC">
        <w:rPr>
          <w:rFonts w:ascii="Traditional Arabic" w:hAnsi="Traditional Arabic" w:cs="Traditional Arabic" w:hint="cs"/>
          <w:b/>
          <w:bCs/>
          <w:i/>
          <w:iCs/>
          <w:sz w:val="28"/>
          <w:rtl/>
          <w:lang w:bidi="ar-SA"/>
        </w:rPr>
        <w:t>‌</w:t>
      </w:r>
      <w:r w:rsidRPr="00E376BC">
        <w:rPr>
          <w:rFonts w:ascii="Traditional Arabic" w:hAnsi="Traditional Arabic" w:cs="Traditional Arabic" w:hint="cs"/>
          <w:b/>
          <w:bCs/>
          <w:i/>
          <w:iCs/>
          <w:sz w:val="28"/>
          <w:rtl/>
          <w:lang w:bidi="ar-SA"/>
        </w:rPr>
        <w:t>هاي ادبي معاصر، ترجمة مهران مهاجر و محمد نبوي</w:t>
      </w:r>
      <w:r w:rsidRPr="00DF3917">
        <w:rPr>
          <w:rFonts w:ascii="Traditional Arabic" w:hAnsi="Traditional Arabic" w:cs="Traditional Arabic" w:hint="cs"/>
          <w:sz w:val="28"/>
          <w:rtl/>
          <w:lang w:bidi="ar-SA"/>
        </w:rPr>
        <w:t>، طهران: منشورات آكه.</w:t>
      </w:r>
    </w:p>
    <w:p w14:paraId="77B9D4C2" w14:textId="6F257C14" w:rsidR="00FF6315"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موسى، محمد الأمين (2003م)، </w:t>
      </w:r>
      <w:r w:rsidRPr="00E376BC">
        <w:rPr>
          <w:rFonts w:ascii="Traditional Arabic" w:hAnsi="Traditional Arabic" w:cs="Traditional Arabic" w:hint="cs"/>
          <w:b/>
          <w:bCs/>
          <w:i/>
          <w:iCs/>
          <w:sz w:val="28"/>
          <w:rtl/>
          <w:lang w:bidi="ar-SA"/>
        </w:rPr>
        <w:t>الاتصال غير اللفظي في القرآن الكريم</w:t>
      </w:r>
      <w:r w:rsidRPr="00DF3917">
        <w:rPr>
          <w:rFonts w:ascii="Traditional Arabic" w:hAnsi="Traditional Arabic" w:cs="Traditional Arabic" w:hint="cs"/>
          <w:sz w:val="28"/>
          <w:rtl/>
          <w:lang w:bidi="ar-SA"/>
        </w:rPr>
        <w:t>، الشارقة: دارالثقافة والإعلام.</w:t>
      </w:r>
    </w:p>
    <w:p w14:paraId="2F240718" w14:textId="0C15EDBA" w:rsidR="00FF6315"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مير، استيفان (2001م)، </w:t>
      </w:r>
      <w:r w:rsidRPr="00E376BC">
        <w:rPr>
          <w:rFonts w:ascii="Traditional Arabic" w:hAnsi="Traditional Arabic" w:cs="Traditional Arabic" w:hint="cs"/>
          <w:b/>
          <w:bCs/>
          <w:i/>
          <w:iCs/>
          <w:sz w:val="28"/>
          <w:rtl/>
          <w:lang w:bidi="ar-SA"/>
        </w:rPr>
        <w:t>رمان تجربي عربي؛ مدرنيسم ادبي بسا استعماري در شام،</w:t>
      </w:r>
      <w:r w:rsidRPr="00DF3917">
        <w:rPr>
          <w:rFonts w:ascii="Traditional Arabic" w:hAnsi="Traditional Arabic" w:cs="Traditional Arabic" w:hint="cs"/>
          <w:sz w:val="28"/>
          <w:rtl/>
          <w:lang w:bidi="ar-SA"/>
        </w:rPr>
        <w:t xml:space="preserve"> منشورات سوني.</w:t>
      </w:r>
    </w:p>
    <w:p w14:paraId="1430FDDC" w14:textId="66B747D2" w:rsidR="00FF6315" w:rsidRPr="00DF3917" w:rsidRDefault="00FF6315" w:rsidP="00DF3917">
      <w:pPr>
        <w:pStyle w:val="ListParagraph"/>
        <w:numPr>
          <w:ilvl w:val="0"/>
          <w:numId w:val="3"/>
        </w:numPr>
        <w:spacing w:before="0" w:after="0" w:line="276" w:lineRule="auto"/>
        <w:rPr>
          <w:rFonts w:ascii="Traditional Arabic" w:hAnsi="Traditional Arabic" w:cs="Traditional Arabic"/>
          <w:sz w:val="28"/>
          <w:rtl/>
          <w:lang w:bidi="ar-SA"/>
        </w:rPr>
      </w:pPr>
      <w:r w:rsidRPr="00DF3917">
        <w:rPr>
          <w:rFonts w:ascii="Traditional Arabic" w:hAnsi="Traditional Arabic" w:cs="Traditional Arabic" w:hint="cs"/>
          <w:sz w:val="28"/>
          <w:rtl/>
          <w:lang w:bidi="ar-SA"/>
        </w:rPr>
        <w:t xml:space="preserve">نجوميان، أميرعلي (1396ش)، </w:t>
      </w:r>
      <w:r w:rsidRPr="00E376BC">
        <w:rPr>
          <w:rFonts w:ascii="Traditional Arabic" w:hAnsi="Traditional Arabic" w:cs="Traditional Arabic" w:hint="cs"/>
          <w:b/>
          <w:bCs/>
          <w:i/>
          <w:iCs/>
          <w:sz w:val="28"/>
          <w:rtl/>
          <w:lang w:bidi="ar-SA"/>
        </w:rPr>
        <w:t>نشانه</w:t>
      </w:r>
      <w:r w:rsidR="00DF3917" w:rsidRPr="00E376BC">
        <w:rPr>
          <w:rFonts w:ascii="Traditional Arabic" w:hAnsi="Traditional Arabic" w:cs="Traditional Arabic" w:hint="cs"/>
          <w:b/>
          <w:bCs/>
          <w:i/>
          <w:iCs/>
          <w:sz w:val="28"/>
          <w:rtl/>
          <w:lang w:bidi="ar-SA"/>
        </w:rPr>
        <w:t>‌</w:t>
      </w:r>
      <w:r w:rsidRPr="00E376BC">
        <w:rPr>
          <w:rFonts w:ascii="Traditional Arabic" w:hAnsi="Traditional Arabic" w:cs="Traditional Arabic" w:hint="cs"/>
          <w:b/>
          <w:bCs/>
          <w:i/>
          <w:iCs/>
          <w:sz w:val="28"/>
          <w:rtl/>
          <w:lang w:bidi="ar-SA"/>
        </w:rPr>
        <w:t>شناسي</w:t>
      </w:r>
      <w:r w:rsidRPr="00DF3917">
        <w:rPr>
          <w:rFonts w:ascii="Traditional Arabic" w:hAnsi="Traditional Arabic" w:cs="Traditional Arabic" w:hint="cs"/>
          <w:sz w:val="28"/>
          <w:rtl/>
          <w:lang w:bidi="ar-SA"/>
        </w:rPr>
        <w:t>، طهران: منشورات مرواريد.</w:t>
      </w:r>
    </w:p>
    <w:p w14:paraId="3F482834" w14:textId="7DE57E6E" w:rsidR="005A5377" w:rsidRPr="00DF3917" w:rsidRDefault="00FF6315" w:rsidP="00DF3917">
      <w:pPr>
        <w:pStyle w:val="ListParagraph"/>
        <w:numPr>
          <w:ilvl w:val="0"/>
          <w:numId w:val="3"/>
        </w:numPr>
        <w:spacing w:before="0" w:after="0" w:line="276" w:lineRule="auto"/>
        <w:rPr>
          <w:rFonts w:ascii="Traditional Arabic" w:hAnsi="Traditional Arabic" w:cs="Traditional Arabic"/>
          <w:sz w:val="28"/>
          <w:rtl/>
        </w:rPr>
      </w:pPr>
      <w:r w:rsidRPr="00DF3917">
        <w:rPr>
          <w:rFonts w:ascii="Traditional Arabic" w:hAnsi="Traditional Arabic" w:cs="Traditional Arabic" w:hint="cs"/>
          <w:sz w:val="28"/>
          <w:rtl/>
          <w:lang w:bidi="ar-SA"/>
        </w:rPr>
        <w:t xml:space="preserve">ياحقي، محمدجعفر (1386ش)، </w:t>
      </w:r>
      <w:r w:rsidRPr="00E376BC">
        <w:rPr>
          <w:rFonts w:ascii="Traditional Arabic" w:hAnsi="Traditional Arabic" w:cs="Traditional Arabic" w:hint="cs"/>
          <w:b/>
          <w:bCs/>
          <w:i/>
          <w:iCs/>
          <w:sz w:val="28"/>
          <w:rtl/>
          <w:lang w:bidi="ar-SA"/>
        </w:rPr>
        <w:t>فرهنك أساطير و داستان واره</w:t>
      </w:r>
      <w:r w:rsidR="00AA2D56" w:rsidRPr="00E376BC">
        <w:rPr>
          <w:rFonts w:ascii="Traditional Arabic" w:hAnsi="Traditional Arabic" w:cs="Traditional Arabic" w:hint="cs"/>
          <w:b/>
          <w:bCs/>
          <w:i/>
          <w:iCs/>
          <w:sz w:val="28"/>
          <w:rtl/>
          <w:lang w:bidi="ar-SA"/>
        </w:rPr>
        <w:t>‌</w:t>
      </w:r>
      <w:r w:rsidRPr="00E376BC">
        <w:rPr>
          <w:rFonts w:ascii="Traditional Arabic" w:hAnsi="Traditional Arabic" w:cs="Traditional Arabic" w:hint="cs"/>
          <w:b/>
          <w:bCs/>
          <w:i/>
          <w:iCs/>
          <w:sz w:val="28"/>
          <w:rtl/>
          <w:lang w:bidi="ar-SA"/>
        </w:rPr>
        <w:t>ها در ادبيات فارسي</w:t>
      </w:r>
      <w:r w:rsidRPr="00DF3917">
        <w:rPr>
          <w:rFonts w:ascii="Traditional Arabic" w:hAnsi="Traditional Arabic" w:cs="Traditional Arabic" w:hint="cs"/>
          <w:sz w:val="28"/>
          <w:rtl/>
          <w:lang w:bidi="ar-SA"/>
        </w:rPr>
        <w:t>، طهران: منشورات فرهنك معاصر.</w:t>
      </w:r>
    </w:p>
    <w:p w14:paraId="4E3B36EB" w14:textId="77777777" w:rsidR="00E745A7" w:rsidRDefault="00E745A7" w:rsidP="00DF3917">
      <w:pPr>
        <w:pStyle w:val="ListParagraph"/>
        <w:numPr>
          <w:ilvl w:val="0"/>
          <w:numId w:val="3"/>
        </w:numPr>
        <w:tabs>
          <w:tab w:val="left" w:pos="426"/>
          <w:tab w:val="right" w:pos="8852"/>
        </w:tabs>
        <w:bidi w:val="0"/>
        <w:spacing w:before="0" w:after="0" w:line="276" w:lineRule="auto"/>
        <w:rPr>
          <w:rFonts w:asciiTheme="majorBidi" w:hAnsiTheme="majorBidi" w:cstheme="majorBidi"/>
          <w:color w:val="222222"/>
          <w:sz w:val="24"/>
          <w:szCs w:val="24"/>
          <w:shd w:val="clear" w:color="auto" w:fill="FFFFFF"/>
        </w:rPr>
      </w:pPr>
      <w:proofErr w:type="spellStart"/>
      <w:r w:rsidRPr="00DF3917">
        <w:rPr>
          <w:rFonts w:asciiTheme="majorBidi" w:hAnsiTheme="majorBidi" w:cstheme="majorBidi"/>
          <w:color w:val="222222"/>
          <w:sz w:val="24"/>
          <w:szCs w:val="24"/>
          <w:shd w:val="clear" w:color="auto" w:fill="FFFFFF"/>
        </w:rPr>
        <w:t>Camayd-Freixas</w:t>
      </w:r>
      <w:proofErr w:type="spellEnd"/>
      <w:r w:rsidRPr="00DF3917">
        <w:rPr>
          <w:rFonts w:asciiTheme="majorBidi" w:hAnsiTheme="majorBidi" w:cstheme="majorBidi"/>
          <w:color w:val="222222"/>
          <w:sz w:val="24"/>
          <w:szCs w:val="24"/>
          <w:shd w:val="clear" w:color="auto" w:fill="FFFFFF"/>
        </w:rPr>
        <w:t>, Erik (2014). “</w:t>
      </w:r>
      <w:r w:rsidRPr="00DF3917">
        <w:rPr>
          <w:rFonts w:asciiTheme="majorBidi" w:hAnsiTheme="majorBidi" w:cstheme="majorBidi"/>
          <w:b/>
          <w:bCs/>
          <w:i/>
          <w:iCs/>
          <w:color w:val="222222"/>
          <w:sz w:val="24"/>
          <w:szCs w:val="24"/>
          <w:shd w:val="clear" w:color="auto" w:fill="FFFFFF"/>
        </w:rPr>
        <w:t>Theories of Magical Realism.” Critical Insights: Magical Realism</w:t>
      </w:r>
      <w:r w:rsidRPr="00DF3917">
        <w:rPr>
          <w:rFonts w:asciiTheme="majorBidi" w:hAnsiTheme="majorBidi" w:cstheme="majorBidi"/>
          <w:color w:val="222222"/>
          <w:sz w:val="24"/>
          <w:szCs w:val="24"/>
          <w:shd w:val="clear" w:color="auto" w:fill="FFFFFF"/>
        </w:rPr>
        <w:t>, edited by Ignacio López-Calvo, Salem Press, pp. 3–15.</w:t>
      </w:r>
    </w:p>
    <w:p w14:paraId="39E54F66" w14:textId="77777777" w:rsidR="00E376BC" w:rsidRPr="00E376BC" w:rsidRDefault="00E376BC" w:rsidP="00E376BC">
      <w:pPr>
        <w:pStyle w:val="ListParagraph"/>
        <w:numPr>
          <w:ilvl w:val="0"/>
          <w:numId w:val="3"/>
        </w:numPr>
        <w:tabs>
          <w:tab w:val="left" w:pos="426"/>
        </w:tabs>
        <w:bidi w:val="0"/>
        <w:spacing w:before="0" w:after="200" w:line="276" w:lineRule="auto"/>
        <w:rPr>
          <w:rFonts w:asciiTheme="majorBidi" w:hAnsiTheme="majorBidi" w:cstheme="majorBidi"/>
          <w:color w:val="222222"/>
          <w:sz w:val="24"/>
          <w:szCs w:val="24"/>
          <w:shd w:val="clear" w:color="auto" w:fill="FFFFFF"/>
        </w:rPr>
      </w:pPr>
      <w:r w:rsidRPr="00E376BC">
        <w:rPr>
          <w:rFonts w:asciiTheme="majorBidi" w:hAnsiTheme="majorBidi" w:cstheme="majorBidi"/>
          <w:sz w:val="24"/>
          <w:szCs w:val="24"/>
        </w:rPr>
        <w:t>Chandler, Daniel (2007). Semiotics: The Basics. Routledge.</w:t>
      </w:r>
    </w:p>
    <w:p w14:paraId="2D23C8A2" w14:textId="77777777" w:rsidR="00E376BC" w:rsidRPr="00E376BC" w:rsidRDefault="00E376BC" w:rsidP="00E376BC">
      <w:pPr>
        <w:pStyle w:val="ListParagraph"/>
        <w:numPr>
          <w:ilvl w:val="0"/>
          <w:numId w:val="3"/>
        </w:numPr>
        <w:tabs>
          <w:tab w:val="left" w:pos="426"/>
        </w:tabs>
        <w:bidi w:val="0"/>
        <w:spacing w:before="0" w:after="200" w:line="276" w:lineRule="auto"/>
        <w:rPr>
          <w:rFonts w:asciiTheme="majorBidi" w:hAnsiTheme="majorBidi" w:cstheme="majorBidi"/>
          <w:color w:val="222222"/>
          <w:sz w:val="24"/>
          <w:szCs w:val="24"/>
          <w:shd w:val="clear" w:color="auto" w:fill="FFFFFF"/>
        </w:rPr>
      </w:pPr>
      <w:r w:rsidRPr="00E376BC">
        <w:rPr>
          <w:rFonts w:asciiTheme="majorBidi" w:hAnsiTheme="majorBidi" w:cstheme="majorBidi"/>
          <w:sz w:val="24"/>
          <w:szCs w:val="24"/>
        </w:rPr>
        <w:t>Eco, Umberto (1976). A Theory of Semiotics. Indiana University</w:t>
      </w:r>
    </w:p>
    <w:p w14:paraId="50D4BAC1" w14:textId="77777777" w:rsidR="00E376BC" w:rsidRPr="00E376BC" w:rsidRDefault="00E376BC" w:rsidP="00E376BC">
      <w:pPr>
        <w:pStyle w:val="ListParagraph"/>
        <w:numPr>
          <w:ilvl w:val="0"/>
          <w:numId w:val="3"/>
        </w:numPr>
        <w:tabs>
          <w:tab w:val="left" w:pos="426"/>
        </w:tabs>
        <w:bidi w:val="0"/>
        <w:spacing w:before="0" w:after="200" w:line="276" w:lineRule="auto"/>
        <w:rPr>
          <w:rFonts w:asciiTheme="majorBidi" w:hAnsiTheme="majorBidi" w:cstheme="majorBidi"/>
          <w:color w:val="222222"/>
          <w:sz w:val="24"/>
          <w:szCs w:val="24"/>
          <w:shd w:val="clear" w:color="auto" w:fill="FFFFFF"/>
        </w:rPr>
      </w:pPr>
      <w:r w:rsidRPr="00E376BC">
        <w:rPr>
          <w:rFonts w:asciiTheme="majorBidi" w:hAnsiTheme="majorBidi" w:cstheme="majorBidi"/>
          <w:sz w:val="24"/>
          <w:szCs w:val="24"/>
        </w:rPr>
        <w:t>Peirce, C. S. (1931–1958). Collected Papers of Charles Sanders Peirce. Edited by Hartshorne &amp; Weiss. Harvard University Press.</w:t>
      </w:r>
    </w:p>
    <w:p w14:paraId="021B5FA6" w14:textId="77777777" w:rsidR="00DF3917" w:rsidRDefault="00DF3917" w:rsidP="00DF3917">
      <w:pPr>
        <w:pStyle w:val="ListParagraph"/>
        <w:rPr>
          <w:rFonts w:asciiTheme="majorBidi" w:hAnsiTheme="majorBidi" w:cstheme="majorBidi"/>
          <w:color w:val="222222"/>
          <w:sz w:val="24"/>
          <w:szCs w:val="24"/>
          <w:shd w:val="clear" w:color="auto" w:fill="FFFFFF"/>
        </w:rPr>
      </w:pPr>
    </w:p>
    <w:p w14:paraId="32C3F1F5" w14:textId="77777777" w:rsidR="00DF3917" w:rsidRPr="00DF3917" w:rsidRDefault="00DF3917" w:rsidP="00DF3917">
      <w:pPr>
        <w:pStyle w:val="ListParagraph"/>
        <w:rPr>
          <w:rFonts w:asciiTheme="majorBidi" w:hAnsiTheme="majorBidi" w:cstheme="majorBidi"/>
          <w:color w:val="222222"/>
          <w:sz w:val="24"/>
          <w:szCs w:val="24"/>
          <w:shd w:val="clear" w:color="auto" w:fill="FFFFFF"/>
        </w:rPr>
      </w:pPr>
    </w:p>
    <w:p w14:paraId="6E490395" w14:textId="7FA3ABD2" w:rsidR="00DF3917" w:rsidRPr="00DF3917" w:rsidRDefault="00DF3917" w:rsidP="00DF3917">
      <w:pPr>
        <w:pStyle w:val="ListParagraph"/>
        <w:tabs>
          <w:tab w:val="left" w:pos="426"/>
          <w:tab w:val="right" w:pos="8852"/>
        </w:tabs>
        <w:bidi w:val="0"/>
        <w:spacing w:before="0" w:after="0" w:line="276" w:lineRule="auto"/>
        <w:ind w:firstLine="0"/>
        <w:rPr>
          <w:rFonts w:asciiTheme="majorBidi" w:hAnsiTheme="majorBidi" w:cstheme="majorBidi"/>
          <w:b/>
          <w:bCs/>
          <w:color w:val="222222"/>
          <w:sz w:val="24"/>
          <w:szCs w:val="24"/>
          <w:shd w:val="clear" w:color="auto" w:fill="FFFFFF"/>
        </w:rPr>
      </w:pPr>
      <w:r w:rsidRPr="00DF3917">
        <w:rPr>
          <w:rFonts w:asciiTheme="majorBidi" w:hAnsiTheme="majorBidi" w:cstheme="majorBidi"/>
          <w:b/>
          <w:bCs/>
          <w:color w:val="222222"/>
          <w:sz w:val="24"/>
          <w:szCs w:val="24"/>
          <w:shd w:val="clear" w:color="auto" w:fill="FFFFFF"/>
        </w:rPr>
        <w:t>References</w:t>
      </w:r>
    </w:p>
    <w:p w14:paraId="50B6C204" w14:textId="77777777" w:rsidR="00BF53E6" w:rsidRPr="00DF3917" w:rsidRDefault="00BF53E6"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Argil, Michael, 1378, The Nature of Relationships and Body Movements, translated by Mahnaz Heydari, Tehran:</w:t>
      </w:r>
    </w:p>
    <w:p w14:paraId="0E3DFBD5" w14:textId="77777777" w:rsidR="00BF53E6" w:rsidRPr="00DF3917" w:rsidRDefault="00BF53E6"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Ahmadi, Babak, (1394) From the Visual History of Physiognomy, Tehran, Markaz Publications.</w:t>
      </w:r>
    </w:p>
    <w:p w14:paraId="7AF2CED3" w14:textId="77777777" w:rsidR="00BF53E6" w:rsidRPr="00DF3917" w:rsidRDefault="00BF53E6"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Ansari, Muhammad ibn Abi Talib, (2005), Politics in Physiognomy, Beirut: Dar Al-Kotob Al-Ilmiyyah.</w:t>
      </w:r>
    </w:p>
    <w:p w14:paraId="4FF57A8C" w14:textId="77777777" w:rsidR="00BF53E6" w:rsidRPr="00DF3917" w:rsidRDefault="00BF53E6"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Ako, Umberto, (1395), The Nature of Physiognomy, translated by Pirouz Izdi, Tehran: Third Publications.</w:t>
      </w:r>
    </w:p>
    <w:p w14:paraId="176B3D7B" w14:textId="77777777" w:rsidR="00BF53E6" w:rsidRPr="00DF3917" w:rsidRDefault="00BF53E6"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rtl/>
          <w:lang w:bidi="ar-SA"/>
        </w:rPr>
      </w:pPr>
      <w:r w:rsidRPr="00DF3917">
        <w:rPr>
          <w:rFonts w:asciiTheme="majorBidi" w:eastAsia="Times New Roman" w:hAnsiTheme="majorBidi" w:cstheme="majorBidi"/>
          <w:i/>
          <w:iCs/>
          <w:sz w:val="24"/>
          <w:szCs w:val="24"/>
          <w:lang w:bidi="ar-SA"/>
        </w:rPr>
        <w:t>Barakat, Salim, (2016) The Captives of Sinjar, Syria: Arab Institution for Studies and Publishing.</w:t>
      </w:r>
    </w:p>
    <w:p w14:paraId="08224B63" w14:textId="77777777"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Tolan, Michael J. (1383), Critical Thinking - The Poetry of the Novel, translated by Abolfazl Hari, Tehran: Bonyad Cinemai</w:t>
      </w:r>
    </w:p>
    <w:p w14:paraId="26B2D52E" w14:textId="77777777"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lastRenderedPageBreak/>
        <w:t>Jiosi, Salma Al-Khadhra, (2001), Trends and Movements in Modern Arabic Poetry, Beirut, Center for Arab Unified Studies Farabi</w:t>
      </w:r>
      <w:r w:rsidR="007733CA" w:rsidRPr="00DF3917">
        <w:rPr>
          <w:rFonts w:asciiTheme="majorBidi" w:eastAsia="Times New Roman" w:hAnsiTheme="majorBidi" w:cstheme="majorBidi"/>
          <w:i/>
          <w:iCs/>
          <w:sz w:val="24"/>
          <w:szCs w:val="24"/>
        </w:rPr>
        <w:t>.</w:t>
      </w:r>
    </w:p>
    <w:p w14:paraId="35A912BD" w14:textId="6E4CCF53"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 xml:space="preserve">Haidari, Mortada (1395), “Continued opinions in the course of reading ‘Nishana Hai Al-Qabayi’, Diwan of Two Poets”, Baruhshi Poetry Magazine, Issue 28, </w:t>
      </w:r>
    </w:p>
    <w:p w14:paraId="3240AC03" w14:textId="36614532"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Religion from Anne Marie (1389), Dramadi Bar Nashaneh Shanasi, translated by Muzaffar Qahraman, Abadan: Persh Publishing</w:t>
      </w:r>
    </w:p>
    <w:p w14:paraId="7613B046" w14:textId="154EAC65"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Richmond, Virginia B. and James C. McCrossy (1388), Non-verbal connections in the connections of Mian Fardi Darsnameh, Non-verbal connections, translated by Fatemeh Sadat Mousavi and Zayla Abdolleh Pour, Tehran: Danzeh</w:t>
      </w:r>
    </w:p>
    <w:p w14:paraId="6C5E6EAE" w14:textId="21B4BB2A"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Al-</w:t>
      </w:r>
      <w:proofErr w:type="spellStart"/>
      <w:r w:rsidRPr="00DF3917">
        <w:rPr>
          <w:rFonts w:asciiTheme="majorBidi" w:eastAsia="Times New Roman" w:hAnsiTheme="majorBidi" w:cstheme="majorBidi"/>
          <w:i/>
          <w:iCs/>
          <w:sz w:val="24"/>
          <w:szCs w:val="24"/>
          <w:lang w:bidi="ar-SA"/>
        </w:rPr>
        <w:t>Saraqbi</w:t>
      </w:r>
      <w:proofErr w:type="spellEnd"/>
      <w:r w:rsidRPr="00DF3917">
        <w:rPr>
          <w:rFonts w:asciiTheme="majorBidi" w:eastAsia="Times New Roman" w:hAnsiTheme="majorBidi" w:cstheme="majorBidi"/>
          <w:i/>
          <w:iCs/>
          <w:sz w:val="24"/>
          <w:szCs w:val="24"/>
          <w:lang w:bidi="ar-SA"/>
        </w:rPr>
        <w:t>, Walid Muhammad, (2018) The semiotics of the body in the Holy Qur’an, an analytical study, Dawa Magazine, Volume 2, Issue 16, p.  147-167.</w:t>
      </w:r>
    </w:p>
    <w:p w14:paraId="7DC8EFC9" w14:textId="23B64E66"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Sharif Nasab, Maram, (1390), A verbal connection to the poetry of a Parsi priest, Journal of Parsi Priesthood, Year 2, Issue 2, p. 71-</w:t>
      </w:r>
    </w:p>
    <w:p w14:paraId="20A3E57C" w14:textId="4DFCB827"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proofErr w:type="spellStart"/>
      <w:r w:rsidRPr="00DF3917">
        <w:rPr>
          <w:rFonts w:asciiTheme="majorBidi" w:eastAsia="Times New Roman" w:hAnsiTheme="majorBidi" w:cstheme="majorBidi"/>
          <w:i/>
          <w:iCs/>
          <w:sz w:val="24"/>
          <w:szCs w:val="24"/>
          <w:lang w:bidi="ar-SA"/>
        </w:rPr>
        <w:t>Shairi</w:t>
      </w:r>
      <w:proofErr w:type="spellEnd"/>
      <w:r w:rsidRPr="00DF3917">
        <w:rPr>
          <w:rFonts w:asciiTheme="majorBidi" w:eastAsia="Times New Roman" w:hAnsiTheme="majorBidi" w:cstheme="majorBidi"/>
          <w:i/>
          <w:iCs/>
          <w:sz w:val="24"/>
          <w:szCs w:val="24"/>
          <w:lang w:bidi="ar-SA"/>
        </w:rPr>
        <w:t>, Hamid Reza (1392), Nashaneh Ma'ashnashanasi Didari Tehran.  Hot soup</w:t>
      </w:r>
    </w:p>
    <w:p w14:paraId="4AA79C70" w14:textId="16EDA51E"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Shalak, Ali, (1984), The Eye in Arabic Poetry, Beirut: Dar Al-Andalus.</w:t>
      </w:r>
    </w:p>
    <w:p w14:paraId="1B295F17" w14:textId="6CF24352"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proofErr w:type="spellStart"/>
      <w:r w:rsidRPr="00DF3917">
        <w:rPr>
          <w:rFonts w:asciiTheme="majorBidi" w:eastAsia="Times New Roman" w:hAnsiTheme="majorBidi" w:cstheme="majorBidi"/>
          <w:i/>
          <w:iCs/>
          <w:sz w:val="24"/>
          <w:szCs w:val="24"/>
          <w:lang w:bidi="ar-SA"/>
        </w:rPr>
        <w:t>Shawaleh</w:t>
      </w:r>
      <w:proofErr w:type="spellEnd"/>
      <w:r w:rsidRPr="00DF3917">
        <w:rPr>
          <w:rFonts w:asciiTheme="majorBidi" w:eastAsia="Times New Roman" w:hAnsiTheme="majorBidi" w:cstheme="majorBidi"/>
          <w:i/>
          <w:iCs/>
          <w:sz w:val="24"/>
          <w:szCs w:val="24"/>
          <w:lang w:bidi="ar-SA"/>
        </w:rPr>
        <w:t xml:space="preserve"> Jan, </w:t>
      </w:r>
      <w:proofErr w:type="spellStart"/>
      <w:r w:rsidRPr="00DF3917">
        <w:rPr>
          <w:rFonts w:asciiTheme="majorBidi" w:eastAsia="Times New Roman" w:hAnsiTheme="majorBidi" w:cstheme="majorBidi"/>
          <w:i/>
          <w:iCs/>
          <w:sz w:val="24"/>
          <w:szCs w:val="24"/>
          <w:lang w:bidi="ar-SA"/>
        </w:rPr>
        <w:t>Kiriran</w:t>
      </w:r>
      <w:proofErr w:type="spellEnd"/>
      <w:r w:rsidRPr="00DF3917">
        <w:rPr>
          <w:rFonts w:asciiTheme="majorBidi" w:eastAsia="Times New Roman" w:hAnsiTheme="majorBidi" w:cstheme="majorBidi"/>
          <w:i/>
          <w:iCs/>
          <w:sz w:val="24"/>
          <w:szCs w:val="24"/>
          <w:lang w:bidi="ar-SA"/>
        </w:rPr>
        <w:t>, and Sawda Beh Fazayli (1388), Farhang, Namadha, Tehran: Jihon Publications.</w:t>
      </w:r>
    </w:p>
    <w:p w14:paraId="1D31A623" w14:textId="0DCE3A6C"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proofErr w:type="spellStart"/>
      <w:r w:rsidRPr="00DF3917">
        <w:rPr>
          <w:rFonts w:asciiTheme="majorBidi" w:eastAsia="Times New Roman" w:hAnsiTheme="majorBidi" w:cstheme="majorBidi"/>
          <w:i/>
          <w:iCs/>
          <w:sz w:val="24"/>
          <w:szCs w:val="24"/>
          <w:lang w:bidi="ar-SA"/>
        </w:rPr>
        <w:t>Safavi</w:t>
      </w:r>
      <w:proofErr w:type="spellEnd"/>
      <w:r w:rsidRPr="00DF3917">
        <w:rPr>
          <w:rFonts w:asciiTheme="majorBidi" w:eastAsia="Times New Roman" w:hAnsiTheme="majorBidi" w:cstheme="majorBidi"/>
          <w:i/>
          <w:iCs/>
          <w:sz w:val="24"/>
          <w:szCs w:val="24"/>
          <w:lang w:bidi="ar-SA"/>
        </w:rPr>
        <w:t xml:space="preserve">, </w:t>
      </w:r>
      <w:proofErr w:type="spellStart"/>
      <w:r w:rsidRPr="00DF3917">
        <w:rPr>
          <w:rFonts w:asciiTheme="majorBidi" w:eastAsia="Times New Roman" w:hAnsiTheme="majorBidi" w:cstheme="majorBidi"/>
          <w:i/>
          <w:iCs/>
          <w:sz w:val="24"/>
          <w:szCs w:val="24"/>
          <w:lang w:bidi="ar-SA"/>
        </w:rPr>
        <w:t>Kourosh</w:t>
      </w:r>
      <w:proofErr w:type="spellEnd"/>
      <w:r w:rsidRPr="00DF3917">
        <w:rPr>
          <w:rFonts w:asciiTheme="majorBidi" w:eastAsia="Times New Roman" w:hAnsiTheme="majorBidi" w:cstheme="majorBidi"/>
          <w:i/>
          <w:iCs/>
          <w:sz w:val="24"/>
          <w:szCs w:val="24"/>
          <w:lang w:bidi="ar-SA"/>
        </w:rPr>
        <w:t xml:space="preserve">, (1393), </w:t>
      </w:r>
      <w:proofErr w:type="spellStart"/>
      <w:r w:rsidRPr="00DF3917">
        <w:rPr>
          <w:rFonts w:asciiTheme="majorBidi" w:eastAsia="Times New Roman" w:hAnsiTheme="majorBidi" w:cstheme="majorBidi"/>
          <w:i/>
          <w:iCs/>
          <w:sz w:val="24"/>
          <w:szCs w:val="24"/>
          <w:lang w:bidi="ar-SA"/>
        </w:rPr>
        <w:t>Ashnayi</w:t>
      </w:r>
      <w:proofErr w:type="spellEnd"/>
      <w:r w:rsidRPr="00DF3917">
        <w:rPr>
          <w:rFonts w:asciiTheme="majorBidi" w:eastAsia="Times New Roman" w:hAnsiTheme="majorBidi" w:cstheme="majorBidi"/>
          <w:i/>
          <w:iCs/>
          <w:sz w:val="24"/>
          <w:szCs w:val="24"/>
          <w:lang w:bidi="ar-SA"/>
        </w:rPr>
        <w:t xml:space="preserve"> Ba </w:t>
      </w:r>
      <w:proofErr w:type="spellStart"/>
      <w:r w:rsidRPr="00DF3917">
        <w:rPr>
          <w:rFonts w:asciiTheme="majorBidi" w:eastAsia="Times New Roman" w:hAnsiTheme="majorBidi" w:cstheme="majorBidi"/>
          <w:i/>
          <w:iCs/>
          <w:sz w:val="24"/>
          <w:szCs w:val="24"/>
          <w:lang w:bidi="ar-SA"/>
        </w:rPr>
        <w:t>Neshaneh</w:t>
      </w:r>
      <w:proofErr w:type="spellEnd"/>
      <w:r w:rsidRPr="00DF3917">
        <w:rPr>
          <w:rFonts w:asciiTheme="majorBidi" w:eastAsia="Times New Roman" w:hAnsiTheme="majorBidi" w:cstheme="majorBidi"/>
          <w:i/>
          <w:iCs/>
          <w:sz w:val="24"/>
          <w:szCs w:val="24"/>
          <w:lang w:bidi="ar-SA"/>
        </w:rPr>
        <w:t xml:space="preserve"> </w:t>
      </w:r>
      <w:proofErr w:type="spellStart"/>
      <w:r w:rsidRPr="00DF3917">
        <w:rPr>
          <w:rFonts w:asciiTheme="majorBidi" w:eastAsia="Times New Roman" w:hAnsiTheme="majorBidi" w:cstheme="majorBidi"/>
          <w:i/>
          <w:iCs/>
          <w:sz w:val="24"/>
          <w:szCs w:val="24"/>
          <w:lang w:bidi="ar-SA"/>
        </w:rPr>
        <w:t>Shanasi</w:t>
      </w:r>
      <w:proofErr w:type="spellEnd"/>
      <w:r w:rsidRPr="00DF3917">
        <w:rPr>
          <w:rFonts w:asciiTheme="majorBidi" w:eastAsia="Times New Roman" w:hAnsiTheme="majorBidi" w:cstheme="majorBidi"/>
          <w:i/>
          <w:iCs/>
          <w:sz w:val="24"/>
          <w:szCs w:val="24"/>
          <w:lang w:bidi="ar-SA"/>
        </w:rPr>
        <w:t xml:space="preserve"> Adabiyat, Tehran: Scientific Publishing.</w:t>
      </w:r>
    </w:p>
    <w:p w14:paraId="14BF49B6" w14:textId="3963F75E"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proofErr w:type="spellStart"/>
      <w:r w:rsidRPr="00DF3917">
        <w:rPr>
          <w:rFonts w:asciiTheme="majorBidi" w:eastAsia="Times New Roman" w:hAnsiTheme="majorBidi" w:cstheme="majorBidi"/>
          <w:i/>
          <w:iCs/>
          <w:sz w:val="24"/>
          <w:szCs w:val="24"/>
          <w:lang w:bidi="ar-SA"/>
        </w:rPr>
        <w:t>Damiran</w:t>
      </w:r>
      <w:proofErr w:type="spellEnd"/>
      <w:r w:rsidRPr="00DF3917">
        <w:rPr>
          <w:rFonts w:asciiTheme="majorBidi" w:eastAsia="Times New Roman" w:hAnsiTheme="majorBidi" w:cstheme="majorBidi"/>
          <w:i/>
          <w:iCs/>
          <w:sz w:val="24"/>
          <w:szCs w:val="24"/>
          <w:lang w:bidi="ar-SA"/>
        </w:rPr>
        <w:t>, Mohammad, (1382), A Study of the Novel, Tehran: Qissa Publications.</w:t>
      </w:r>
    </w:p>
    <w:p w14:paraId="097B790D" w14:textId="77777777"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Farhangi, Ali Akbar, 1374, Human Relations, Tehran: Farhangi Rasa Services.</w:t>
      </w:r>
    </w:p>
    <w:p w14:paraId="60DFA876" w14:textId="77777777"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Kallab, Mohammad Mustafa, (2016), The Sign and the Novel: A Semiotic Study in the Novel Curtains of Darkness by Walid Al-Hudali, Sharjah University Journal of Humanities and Social Sciences, Vol. 13, No. 2, pp. 139-159.</w:t>
      </w:r>
    </w:p>
    <w:p w14:paraId="7F4E8E4E" w14:textId="77777777"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Kiro, Pir, (1380), A Study of the Novel, Translated by Mohammad Nabavi, Tehran: Ake Publications.</w:t>
      </w:r>
    </w:p>
    <w:p w14:paraId="03B64591" w14:textId="502D259A"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Lovers of Kul Afrouz and others (224), Semiotic reading of the novel The Sun on a Cloudy Day by Hanna Mina based on the pattern of Rafair, Journal of Studies in Sudanese Arabic, Khawarizmi University, Issue 12, pp. 93-116.</w:t>
      </w:r>
    </w:p>
    <w:p w14:paraId="02978FA4" w14:textId="77777777"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Mohammadi, Badallah and others, (1394 AH), The Ghazal of Mawlana, Journal of Religions and Doctrines of Irfan, Issue 21, pp. 147-180.</w:t>
      </w:r>
    </w:p>
    <w:p w14:paraId="0B6E3064" w14:textId="77777777" w:rsidR="00DA4F7B"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lang w:bidi="ar-SA"/>
        </w:rPr>
      </w:pPr>
      <w:r w:rsidRPr="00DF3917">
        <w:rPr>
          <w:rFonts w:asciiTheme="majorBidi" w:eastAsia="Times New Roman" w:hAnsiTheme="majorBidi" w:cstheme="majorBidi"/>
          <w:i/>
          <w:iCs/>
          <w:sz w:val="24"/>
          <w:szCs w:val="24"/>
          <w:lang w:bidi="ar-SA"/>
        </w:rPr>
        <w:t>Mekanik, Irena Rima, (1393 AH), Contemporary Literary Theory, translated by Mehran Mohajer and Mohammad Nabavi, Tehran: Ake Publications.</w:t>
      </w:r>
    </w:p>
    <w:p w14:paraId="7CE9CC22" w14:textId="576CDE27" w:rsidR="00DF3917" w:rsidRPr="00DF3917" w:rsidRDefault="00DA4F7B" w:rsidP="00DF3917">
      <w:pPr>
        <w:pStyle w:val="ListParagraph"/>
        <w:numPr>
          <w:ilvl w:val="0"/>
          <w:numId w:val="3"/>
        </w:numPr>
        <w:tabs>
          <w:tab w:val="right" w:pos="8852"/>
        </w:tabs>
        <w:bidi w:val="0"/>
        <w:spacing w:before="0" w:after="0" w:line="276" w:lineRule="auto"/>
        <w:rPr>
          <w:rFonts w:asciiTheme="majorBidi" w:eastAsia="Times New Roman" w:hAnsiTheme="majorBidi" w:cstheme="majorBidi"/>
          <w:i/>
          <w:iCs/>
          <w:sz w:val="24"/>
          <w:szCs w:val="24"/>
          <w:rtl/>
          <w:lang w:bidi="ar-SA"/>
        </w:rPr>
      </w:pPr>
      <w:r w:rsidRPr="00DF3917">
        <w:rPr>
          <w:rFonts w:asciiTheme="majorBidi" w:eastAsia="Times New Roman" w:hAnsiTheme="majorBidi" w:cstheme="majorBidi"/>
          <w:i/>
          <w:iCs/>
          <w:sz w:val="24"/>
          <w:szCs w:val="24"/>
          <w:lang w:bidi="ar-SA"/>
        </w:rPr>
        <w:t>Musa, Mohammad Al-Amin (2003), Non-verbal Communication in the Holy Quran, Sharjah: Dar Al-</w:t>
      </w:r>
      <w:proofErr w:type="spellStart"/>
      <w:r w:rsidRPr="00DF3917">
        <w:rPr>
          <w:rFonts w:asciiTheme="majorBidi" w:eastAsia="Times New Roman" w:hAnsiTheme="majorBidi" w:cstheme="majorBidi"/>
          <w:i/>
          <w:iCs/>
          <w:sz w:val="24"/>
          <w:szCs w:val="24"/>
          <w:lang w:bidi="ar-SA"/>
        </w:rPr>
        <w:t>Thaqafa</w:t>
      </w:r>
      <w:proofErr w:type="spellEnd"/>
      <w:r w:rsidRPr="00DF3917">
        <w:rPr>
          <w:rFonts w:asciiTheme="majorBidi" w:eastAsia="Times New Roman" w:hAnsiTheme="majorBidi" w:cstheme="majorBidi"/>
          <w:i/>
          <w:iCs/>
          <w:sz w:val="24"/>
          <w:szCs w:val="24"/>
          <w:lang w:bidi="ar-SA"/>
        </w:rPr>
        <w:t xml:space="preserve"> Wal-</w:t>
      </w:r>
      <w:proofErr w:type="spellStart"/>
      <w:r w:rsidRPr="00DF3917">
        <w:rPr>
          <w:rFonts w:asciiTheme="majorBidi" w:eastAsia="Times New Roman" w:hAnsiTheme="majorBidi" w:cstheme="majorBidi"/>
          <w:i/>
          <w:iCs/>
          <w:sz w:val="24"/>
          <w:szCs w:val="24"/>
          <w:lang w:bidi="ar-SA"/>
        </w:rPr>
        <w:t>Ilam</w:t>
      </w:r>
      <w:proofErr w:type="spellEnd"/>
      <w:r w:rsidRPr="00DF3917">
        <w:rPr>
          <w:rFonts w:asciiTheme="majorBidi" w:eastAsia="Times New Roman" w:hAnsiTheme="majorBidi" w:cstheme="majorBidi"/>
          <w:i/>
          <w:iCs/>
          <w:sz w:val="24"/>
          <w:szCs w:val="24"/>
          <w:lang w:bidi="ar-SA"/>
        </w:rPr>
        <w:t>.</w:t>
      </w:r>
    </w:p>
    <w:p w14:paraId="304927F8" w14:textId="77777777" w:rsidR="00DF3917" w:rsidRDefault="00DF3917" w:rsidP="00DF3917">
      <w:pPr>
        <w:pStyle w:val="ListParagraph"/>
        <w:numPr>
          <w:ilvl w:val="0"/>
          <w:numId w:val="3"/>
        </w:numPr>
        <w:tabs>
          <w:tab w:val="left" w:pos="426"/>
          <w:tab w:val="right" w:pos="8852"/>
        </w:tabs>
        <w:bidi w:val="0"/>
        <w:spacing w:before="0" w:after="0" w:line="276" w:lineRule="auto"/>
        <w:rPr>
          <w:rFonts w:asciiTheme="majorBidi" w:hAnsiTheme="majorBidi" w:cstheme="majorBidi"/>
          <w:color w:val="222222"/>
          <w:sz w:val="24"/>
          <w:szCs w:val="24"/>
          <w:shd w:val="clear" w:color="auto" w:fill="FFFFFF"/>
        </w:rPr>
      </w:pPr>
      <w:proofErr w:type="spellStart"/>
      <w:r w:rsidRPr="00DF3917">
        <w:rPr>
          <w:rFonts w:asciiTheme="majorBidi" w:hAnsiTheme="majorBidi" w:cstheme="majorBidi"/>
          <w:color w:val="222222"/>
          <w:sz w:val="24"/>
          <w:szCs w:val="24"/>
          <w:shd w:val="clear" w:color="auto" w:fill="FFFFFF"/>
        </w:rPr>
        <w:t>Camayd-Freixas</w:t>
      </w:r>
      <w:proofErr w:type="spellEnd"/>
      <w:r w:rsidRPr="00DF3917">
        <w:rPr>
          <w:rFonts w:asciiTheme="majorBidi" w:hAnsiTheme="majorBidi" w:cstheme="majorBidi"/>
          <w:color w:val="222222"/>
          <w:sz w:val="24"/>
          <w:szCs w:val="24"/>
          <w:shd w:val="clear" w:color="auto" w:fill="FFFFFF"/>
        </w:rPr>
        <w:t>, Erik (2014). “</w:t>
      </w:r>
      <w:r w:rsidRPr="00DF3917">
        <w:rPr>
          <w:rFonts w:asciiTheme="majorBidi" w:hAnsiTheme="majorBidi" w:cstheme="majorBidi"/>
          <w:b/>
          <w:bCs/>
          <w:i/>
          <w:iCs/>
          <w:color w:val="222222"/>
          <w:sz w:val="24"/>
          <w:szCs w:val="24"/>
          <w:shd w:val="clear" w:color="auto" w:fill="FFFFFF"/>
        </w:rPr>
        <w:t>Theories of Magical Realism.” Critical Insights: Magical Realism</w:t>
      </w:r>
      <w:r w:rsidRPr="00DF3917">
        <w:rPr>
          <w:rFonts w:asciiTheme="majorBidi" w:hAnsiTheme="majorBidi" w:cstheme="majorBidi"/>
          <w:color w:val="222222"/>
          <w:sz w:val="24"/>
          <w:szCs w:val="24"/>
          <w:shd w:val="clear" w:color="auto" w:fill="FFFFFF"/>
        </w:rPr>
        <w:t>, edited by Ignacio López-Calvo, Salem Press, pp. 3–15.</w:t>
      </w:r>
    </w:p>
    <w:p w14:paraId="06A1CD3E" w14:textId="77777777" w:rsidR="00E376BC" w:rsidRPr="00E376BC" w:rsidRDefault="00E376BC" w:rsidP="00E376BC">
      <w:pPr>
        <w:pStyle w:val="ListParagraph"/>
        <w:numPr>
          <w:ilvl w:val="0"/>
          <w:numId w:val="3"/>
        </w:numPr>
        <w:tabs>
          <w:tab w:val="left" w:pos="426"/>
        </w:tabs>
        <w:bidi w:val="0"/>
        <w:spacing w:before="0" w:after="200" w:line="276" w:lineRule="auto"/>
        <w:rPr>
          <w:rFonts w:asciiTheme="majorBidi" w:hAnsiTheme="majorBidi" w:cstheme="majorBidi"/>
          <w:color w:val="222222"/>
          <w:sz w:val="24"/>
          <w:szCs w:val="24"/>
          <w:shd w:val="clear" w:color="auto" w:fill="FFFFFF"/>
        </w:rPr>
      </w:pPr>
      <w:r w:rsidRPr="00E376BC">
        <w:rPr>
          <w:rFonts w:asciiTheme="majorBidi" w:hAnsiTheme="majorBidi" w:cstheme="majorBidi"/>
          <w:sz w:val="24"/>
          <w:szCs w:val="24"/>
        </w:rPr>
        <w:t>Chandler, Daniel (2007). Semiotics: The Basics. Routledge.</w:t>
      </w:r>
    </w:p>
    <w:p w14:paraId="084B749B" w14:textId="77777777" w:rsidR="00E376BC" w:rsidRPr="00E376BC" w:rsidRDefault="00E376BC" w:rsidP="00E376BC">
      <w:pPr>
        <w:pStyle w:val="ListParagraph"/>
        <w:numPr>
          <w:ilvl w:val="0"/>
          <w:numId w:val="3"/>
        </w:numPr>
        <w:tabs>
          <w:tab w:val="left" w:pos="426"/>
        </w:tabs>
        <w:bidi w:val="0"/>
        <w:spacing w:before="0" w:after="200" w:line="276" w:lineRule="auto"/>
        <w:rPr>
          <w:rFonts w:asciiTheme="majorBidi" w:hAnsiTheme="majorBidi" w:cstheme="majorBidi"/>
          <w:color w:val="222222"/>
          <w:sz w:val="24"/>
          <w:szCs w:val="24"/>
          <w:shd w:val="clear" w:color="auto" w:fill="FFFFFF"/>
        </w:rPr>
      </w:pPr>
      <w:r w:rsidRPr="00E376BC">
        <w:rPr>
          <w:rFonts w:asciiTheme="majorBidi" w:hAnsiTheme="majorBidi" w:cstheme="majorBidi"/>
          <w:sz w:val="24"/>
          <w:szCs w:val="24"/>
        </w:rPr>
        <w:t>Eco, Umberto (1976). A Theory of Semiotics. Indiana University</w:t>
      </w:r>
    </w:p>
    <w:p w14:paraId="51C510CF" w14:textId="77777777" w:rsidR="00E376BC" w:rsidRPr="00E376BC" w:rsidRDefault="00E376BC" w:rsidP="00E376BC">
      <w:pPr>
        <w:pStyle w:val="ListParagraph"/>
        <w:numPr>
          <w:ilvl w:val="0"/>
          <w:numId w:val="3"/>
        </w:numPr>
        <w:tabs>
          <w:tab w:val="left" w:pos="426"/>
        </w:tabs>
        <w:bidi w:val="0"/>
        <w:spacing w:before="0" w:after="200" w:line="276" w:lineRule="auto"/>
        <w:rPr>
          <w:rFonts w:asciiTheme="majorBidi" w:hAnsiTheme="majorBidi" w:cstheme="majorBidi"/>
          <w:color w:val="222222"/>
          <w:sz w:val="24"/>
          <w:szCs w:val="24"/>
          <w:shd w:val="clear" w:color="auto" w:fill="FFFFFF"/>
        </w:rPr>
      </w:pPr>
      <w:r w:rsidRPr="00E376BC">
        <w:rPr>
          <w:rFonts w:asciiTheme="majorBidi" w:hAnsiTheme="majorBidi" w:cstheme="majorBidi"/>
          <w:sz w:val="24"/>
          <w:szCs w:val="24"/>
        </w:rPr>
        <w:t>Peirce, C. S. (1931–1958). Collected Papers of Charles Sanders Peirce. Edited by Hartshorne &amp; Weiss. Harvard University Press.</w:t>
      </w:r>
    </w:p>
    <w:p w14:paraId="7AC58590" w14:textId="77777777" w:rsidR="00E376BC" w:rsidRDefault="00E376BC" w:rsidP="00E376BC">
      <w:pPr>
        <w:pStyle w:val="ListParagraph"/>
        <w:tabs>
          <w:tab w:val="left" w:pos="426"/>
          <w:tab w:val="right" w:pos="8852"/>
        </w:tabs>
        <w:bidi w:val="0"/>
        <w:spacing w:before="0" w:after="0" w:line="276" w:lineRule="auto"/>
        <w:ind w:firstLine="0"/>
        <w:rPr>
          <w:rFonts w:asciiTheme="majorBidi" w:hAnsiTheme="majorBidi" w:cstheme="majorBidi"/>
          <w:color w:val="222222"/>
          <w:sz w:val="24"/>
          <w:szCs w:val="24"/>
          <w:shd w:val="clear" w:color="auto" w:fill="FFFFFF"/>
        </w:rPr>
      </w:pPr>
    </w:p>
    <w:p w14:paraId="353332F7" w14:textId="77777777" w:rsidR="00E96E18" w:rsidRPr="00B06E37" w:rsidRDefault="00E96E18" w:rsidP="00B06E37">
      <w:pPr>
        <w:tabs>
          <w:tab w:val="right" w:pos="8852"/>
        </w:tabs>
        <w:bidi w:val="0"/>
        <w:spacing w:before="0" w:after="0" w:line="276" w:lineRule="auto"/>
        <w:ind w:firstLine="32"/>
        <w:rPr>
          <w:rFonts w:asciiTheme="majorBidi" w:eastAsia="Times New Roman" w:hAnsiTheme="majorBidi" w:cstheme="majorBidi"/>
          <w:i/>
          <w:iCs/>
          <w:sz w:val="24"/>
          <w:szCs w:val="24"/>
          <w:lang w:bidi="ar-SA"/>
        </w:rPr>
      </w:pPr>
    </w:p>
    <w:p w14:paraId="0837000B" w14:textId="77777777" w:rsidR="00E96E18" w:rsidRPr="00B06E37" w:rsidRDefault="00E96E18" w:rsidP="00B06E37">
      <w:pPr>
        <w:tabs>
          <w:tab w:val="right" w:pos="8852"/>
        </w:tabs>
        <w:bidi w:val="0"/>
        <w:spacing w:before="0" w:after="0" w:line="276" w:lineRule="auto"/>
        <w:ind w:firstLine="32"/>
        <w:rPr>
          <w:rFonts w:asciiTheme="majorBidi" w:eastAsia="Times New Roman" w:hAnsiTheme="majorBidi" w:cstheme="majorBidi"/>
          <w:i/>
          <w:iCs/>
          <w:sz w:val="24"/>
          <w:szCs w:val="24"/>
          <w:lang w:bidi="ar-SA"/>
        </w:rPr>
      </w:pPr>
    </w:p>
    <w:p w14:paraId="41095AB5" w14:textId="77777777" w:rsidR="00E96E18" w:rsidRPr="00B06E37" w:rsidRDefault="00E96E18" w:rsidP="00B06E37">
      <w:pPr>
        <w:tabs>
          <w:tab w:val="right" w:pos="8852"/>
        </w:tabs>
        <w:bidi w:val="0"/>
        <w:spacing w:before="0" w:after="0" w:line="276" w:lineRule="auto"/>
        <w:ind w:firstLine="32"/>
        <w:rPr>
          <w:rFonts w:asciiTheme="majorBidi" w:eastAsia="Times New Roman" w:hAnsiTheme="majorBidi" w:cstheme="majorBidi"/>
          <w:i/>
          <w:iCs/>
          <w:sz w:val="24"/>
          <w:szCs w:val="24"/>
          <w:lang w:bidi="ar-SA"/>
        </w:rPr>
      </w:pPr>
    </w:p>
    <w:p w14:paraId="1EE9B67F" w14:textId="77777777" w:rsidR="00E96E18" w:rsidRPr="00B06E37" w:rsidRDefault="00E96E18" w:rsidP="00E96E18">
      <w:pPr>
        <w:bidi w:val="0"/>
        <w:spacing w:before="0" w:after="0" w:line="276" w:lineRule="auto"/>
        <w:jc w:val="left"/>
        <w:rPr>
          <w:rFonts w:asciiTheme="majorBidi" w:eastAsia="Times New Roman" w:hAnsiTheme="majorBidi" w:cstheme="majorBidi"/>
          <w:i/>
          <w:iCs/>
          <w:sz w:val="28"/>
          <w:lang w:bidi="ar-SA"/>
        </w:rPr>
      </w:pPr>
    </w:p>
    <w:p w14:paraId="096BA2BB" w14:textId="77777777" w:rsidR="00FF6315" w:rsidRPr="00B06E37" w:rsidRDefault="00FF6315" w:rsidP="00B06E37">
      <w:pPr>
        <w:bidi w:val="0"/>
        <w:spacing w:before="0" w:after="0" w:line="276" w:lineRule="auto"/>
        <w:ind w:firstLine="0"/>
        <w:jc w:val="left"/>
        <w:rPr>
          <w:rFonts w:ascii="Times New Roman" w:eastAsia="Times New Roman" w:hAnsi="Times New Roman" w:cs="Times New Roman"/>
          <w:i/>
          <w:iCs/>
          <w:sz w:val="28"/>
          <w:lang w:bidi="ar-SA"/>
        </w:rPr>
      </w:pPr>
    </w:p>
    <w:p w14:paraId="014E900B" w14:textId="77777777" w:rsidR="005D128B" w:rsidRPr="00B06E37" w:rsidRDefault="000C7E9D" w:rsidP="00B06E37">
      <w:pPr>
        <w:spacing w:before="0" w:after="0" w:line="276" w:lineRule="auto"/>
        <w:ind w:firstLine="0"/>
        <w:jc w:val="center"/>
        <w:rPr>
          <w:rFonts w:ascii="Times New Roman" w:eastAsia="Times New Roman" w:hAnsi="Times New Roman" w:cs="Times New Roman"/>
          <w:b/>
          <w:bCs/>
          <w:sz w:val="28"/>
          <w:lang w:bidi="ar-SA"/>
        </w:rPr>
      </w:pPr>
      <w:r w:rsidRPr="00B06E37">
        <w:rPr>
          <w:rFonts w:ascii="Times New Roman" w:eastAsia="Times New Roman" w:hAnsi="Times New Roman" w:cs="Times New Roman"/>
          <w:b/>
          <w:bCs/>
          <w:sz w:val="28"/>
          <w:lang w:bidi="ar-SA"/>
        </w:rPr>
        <w:t>Semiotics of Non-Verbal Communication in Salim Barakat’s Novel “Sabaya Sinjar” in Light of Peirce’s Theory</w:t>
      </w:r>
    </w:p>
    <w:p w14:paraId="3DF89AA3" w14:textId="5237073C" w:rsidR="00DE1677" w:rsidRPr="00B06E37" w:rsidRDefault="00495F1B" w:rsidP="00964BC0">
      <w:pPr>
        <w:bidi w:val="0"/>
        <w:spacing w:before="0" w:after="0" w:line="276" w:lineRule="auto"/>
        <w:ind w:firstLine="0"/>
        <w:jc w:val="left"/>
        <w:rPr>
          <w:rFonts w:ascii="Times New Roman" w:eastAsia="Times New Roman" w:hAnsi="Times New Roman" w:cs="Times New Roman"/>
          <w:sz w:val="28"/>
          <w:rtl/>
        </w:rPr>
      </w:pPr>
      <w:r w:rsidRPr="00B06E37">
        <w:rPr>
          <w:rFonts w:ascii="Times New Roman" w:eastAsia="Times New Roman" w:hAnsi="Times New Roman" w:cs="Times New Roman"/>
          <w:sz w:val="28"/>
          <w:lang w:bidi="ar-SA"/>
        </w:rPr>
        <w:t>Fatemeh Inanlu Yaghmurlu </w:t>
      </w:r>
      <w:r w:rsidR="00C5253A" w:rsidRPr="00B06E37">
        <w:rPr>
          <w:rStyle w:val="FootnoteReference"/>
          <w:rFonts w:ascii="Times New Roman" w:eastAsia="Times New Roman" w:hAnsi="Times New Roman" w:cs="Times New Roman"/>
          <w:sz w:val="28"/>
          <w:lang w:bidi="ar-SA"/>
        </w:rPr>
        <w:footnoteReference w:id="14"/>
      </w:r>
      <w:r w:rsidR="003720F1" w:rsidRPr="00B06E37">
        <w:rPr>
          <w:rFonts w:ascii="Times New Roman" w:eastAsia="Times New Roman" w:hAnsi="Times New Roman" w:cs="Times New Roman"/>
          <w:sz w:val="28"/>
          <w:lang w:bidi="ar-SA"/>
        </w:rPr>
        <w:br/>
        <w:t>Farhad Divsalar </w:t>
      </w:r>
      <w:r w:rsidR="006C0703" w:rsidRPr="00B06E37">
        <w:rPr>
          <w:rFonts w:ascii="Times New Roman" w:eastAsia="Times New Roman" w:hAnsi="Times New Roman" w:cs="Times New Roman"/>
          <w:sz w:val="28"/>
        </w:rPr>
        <w:t>*</w:t>
      </w:r>
      <w:r w:rsidR="00DA691D" w:rsidRPr="00B06E37">
        <w:rPr>
          <w:rStyle w:val="FootnoteReference"/>
          <w:rFonts w:ascii="Times New Roman" w:hAnsi="Times New Roman" w:cs="Times New Roman"/>
          <w:b/>
          <w:bCs/>
          <w:sz w:val="28"/>
          <w:lang w:bidi="ar-SA"/>
        </w:rPr>
        <w:footnoteReference w:id="15"/>
      </w:r>
    </w:p>
    <w:p w14:paraId="0551323E" w14:textId="77777777" w:rsidR="00495F1B" w:rsidRPr="00B06E37" w:rsidRDefault="00495F1B" w:rsidP="00B52CBD">
      <w:pPr>
        <w:spacing w:before="0" w:after="0" w:line="276" w:lineRule="auto"/>
        <w:jc w:val="right"/>
        <w:rPr>
          <w:rFonts w:ascii="Times New Roman" w:eastAsia="Times New Roman" w:hAnsi="Times New Roman" w:cs="Times New Roman"/>
          <w:sz w:val="28"/>
          <w:rtl/>
        </w:rPr>
      </w:pPr>
    </w:p>
    <w:p w14:paraId="170116FE" w14:textId="77777777" w:rsidR="003921C3" w:rsidRPr="00B06E37" w:rsidRDefault="0017427F" w:rsidP="00E96E18">
      <w:pPr>
        <w:bidi w:val="0"/>
        <w:spacing w:before="0" w:after="0" w:line="276" w:lineRule="auto"/>
        <w:jc w:val="lowKashida"/>
        <w:rPr>
          <w:rFonts w:ascii="Times New Roman" w:eastAsia="Times New Roman" w:hAnsi="Times New Roman" w:cs="Times New Roman"/>
          <w:sz w:val="28"/>
          <w:lang w:bidi="ar-SA"/>
        </w:rPr>
      </w:pPr>
      <w:r w:rsidRPr="00B06E37">
        <w:rPr>
          <w:rFonts w:ascii="Times New Roman" w:eastAsia="Times New Roman" w:hAnsi="Times New Roman" w:cs="Times New Roman"/>
          <w:b/>
          <w:bCs/>
          <w:sz w:val="28"/>
          <w:lang w:bidi="ar-SA"/>
        </w:rPr>
        <w:t>Abstract</w:t>
      </w:r>
      <w:r w:rsidRPr="00B06E37">
        <w:rPr>
          <w:rFonts w:ascii="Times New Roman" w:eastAsia="Times New Roman" w:hAnsi="Times New Roman" w:cs="Times New Roman"/>
          <w:sz w:val="28"/>
          <w:lang w:bidi="ar-SA"/>
        </w:rPr>
        <w:t xml:space="preserve"> </w:t>
      </w:r>
      <w:r w:rsidRPr="00B06E37">
        <w:rPr>
          <w:rFonts w:ascii="Times New Roman" w:eastAsia="Times New Roman" w:hAnsi="Times New Roman" w:cs="Times New Roman"/>
          <w:sz w:val="28"/>
          <w:lang w:bidi="ar-SA"/>
        </w:rPr>
        <w:br/>
        <w:t>Semiotics is one of the interdisciplinary studies that studies and analyzes signs and understands the meanings hidden in them. Nonverbal communication is also a branch of semiotics, which includes all kinds of motor behaviors of people, including facial movements, body movements, gestures, movements to organize conversation, etc. Also, the way of positioning, standing, the way of dressing, facial communication, body gestures, the language of artifacts, time, etc. are signs of nonverbal communication that can convey a message independently or help to convey messages more effectively verbally. From this perspective, Charles Sanders Peirce, an American philosopher, has theories in the field of semiotics. According to his point of view, signs can be divided into three categories: symbol, sign, and image.  In light of this, this article aims to analyze the novel “Sabaya Sinjar” by the Syrian writer Salim Barakat from the perspective of non-verbal communication signs based on Peirce’s theory, using the descriptive analytical approach and relying on library sources. The results showed that Peirce’s three points of view: the image, the sign, were manifested in the repetition of sound, metaphor, and metonymy, and the symbol, simile, and metaphor appeared in the hand, eye, and facial movements in the novel.</w:t>
      </w:r>
    </w:p>
    <w:p w14:paraId="1FDBD708" w14:textId="77777777" w:rsidR="00866991" w:rsidRPr="00B06E37" w:rsidRDefault="00866991" w:rsidP="00B52CBD">
      <w:pPr>
        <w:bidi w:val="0"/>
        <w:spacing w:before="0" w:after="0" w:line="276" w:lineRule="auto"/>
        <w:jc w:val="lowKashida"/>
        <w:rPr>
          <w:rFonts w:ascii="Times New Roman" w:eastAsia="Times New Roman" w:hAnsi="Times New Roman" w:cs="Times New Roman"/>
          <w:sz w:val="28"/>
          <w:lang w:bidi="ar-SA"/>
        </w:rPr>
      </w:pPr>
    </w:p>
    <w:p w14:paraId="4FD50FB1" w14:textId="2B4912EB" w:rsidR="00866991" w:rsidRPr="00B06E37" w:rsidRDefault="00866991" w:rsidP="000D380C">
      <w:pPr>
        <w:bidi w:val="0"/>
        <w:spacing w:before="0" w:after="0" w:line="276" w:lineRule="auto"/>
        <w:ind w:firstLine="0"/>
        <w:jc w:val="lowKashida"/>
        <w:rPr>
          <w:rFonts w:ascii="Times New Roman" w:eastAsia="Times New Roman" w:hAnsi="Times New Roman" w:cs="Times New Roman"/>
          <w:sz w:val="28"/>
          <w:lang w:bidi="ar-SA"/>
        </w:rPr>
      </w:pPr>
      <w:r w:rsidRPr="00B06E37">
        <w:rPr>
          <w:rFonts w:ascii="Times New Roman" w:eastAsia="Times New Roman" w:hAnsi="Times New Roman" w:cs="Times New Roman"/>
          <w:b/>
          <w:bCs/>
          <w:sz w:val="28"/>
          <w:lang w:bidi="ar-SA"/>
        </w:rPr>
        <w:t>Keywords</w:t>
      </w:r>
      <w:r w:rsidRPr="00B06E37">
        <w:rPr>
          <w:rFonts w:ascii="Times New Roman" w:eastAsia="Times New Roman" w:hAnsi="Times New Roman" w:cs="Times New Roman"/>
          <w:sz w:val="28"/>
          <w:lang w:bidi="ar-SA"/>
        </w:rPr>
        <w:t xml:space="preserve">: Semiotics, non-verbal communication, Peirce, </w:t>
      </w:r>
      <w:proofErr w:type="spellStart"/>
      <w:r w:rsidRPr="00B06E37">
        <w:rPr>
          <w:rFonts w:ascii="Times New Roman" w:eastAsia="Times New Roman" w:hAnsi="Times New Roman" w:cs="Times New Roman"/>
          <w:sz w:val="28"/>
          <w:lang w:bidi="ar-SA"/>
        </w:rPr>
        <w:t>Sebaia</w:t>
      </w:r>
      <w:proofErr w:type="spellEnd"/>
      <w:r w:rsidRPr="00B06E37">
        <w:rPr>
          <w:rFonts w:ascii="Times New Roman" w:eastAsia="Times New Roman" w:hAnsi="Times New Roman" w:cs="Times New Roman"/>
          <w:sz w:val="28"/>
          <w:lang w:bidi="ar-SA"/>
        </w:rPr>
        <w:t xml:space="preserve"> Sinjar, Salim Barakat, Narrative.</w:t>
      </w:r>
    </w:p>
    <w:sectPr w:rsidR="00866991" w:rsidRPr="00B06E37" w:rsidSect="005232D3">
      <w:footnotePr>
        <w:numRestart w:val="eachPage"/>
      </w:footnotePr>
      <w:pgSz w:w="11906" w:h="16838"/>
      <w:pgMar w:top="1418" w:right="1701" w:bottom="1701" w:left="993"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12540" w14:textId="77777777" w:rsidR="00A92D08" w:rsidRDefault="00A92D08" w:rsidP="00CE50F0">
      <w:pPr>
        <w:spacing w:before="0" w:after="0" w:line="240" w:lineRule="auto"/>
      </w:pPr>
      <w:r>
        <w:separator/>
      </w:r>
    </w:p>
  </w:endnote>
  <w:endnote w:type="continuationSeparator" w:id="0">
    <w:p w14:paraId="61ACC7BA" w14:textId="77777777" w:rsidR="00A92D08" w:rsidRDefault="00A92D08" w:rsidP="00CE50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QuranAlKareem">
    <w:altName w:val="Arial"/>
    <w:charset w:val="00"/>
    <w:family w:val="auto"/>
    <w:pitch w:val="variable"/>
    <w:sig w:usb0="00002007" w:usb1="80000000" w:usb2="00000008" w:usb3="00000000" w:csb0="0000004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dobe Arabic">
    <w:altName w:val="Times New Roman"/>
    <w:charset w:val="00"/>
    <w:family w:val="roman"/>
    <w:pitch w:val="variable"/>
    <w:sig w:usb0="8000202F" w:usb1="8000A04A" w:usb2="00000008" w:usb3="00000000" w:csb0="00000041"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8438C" w14:textId="77777777" w:rsidR="00A92D08" w:rsidRDefault="00A92D08" w:rsidP="00CE50F0">
      <w:pPr>
        <w:spacing w:before="0" w:after="0" w:line="240" w:lineRule="auto"/>
      </w:pPr>
      <w:r>
        <w:separator/>
      </w:r>
    </w:p>
  </w:footnote>
  <w:footnote w:type="continuationSeparator" w:id="0">
    <w:p w14:paraId="778EC963" w14:textId="77777777" w:rsidR="00A92D08" w:rsidRDefault="00A92D08" w:rsidP="00CE50F0">
      <w:pPr>
        <w:spacing w:before="0" w:after="0" w:line="240" w:lineRule="auto"/>
      </w:pPr>
      <w:r>
        <w:continuationSeparator/>
      </w:r>
    </w:p>
  </w:footnote>
  <w:footnote w:id="1">
    <w:p w14:paraId="2749B961" w14:textId="4C92D4BE" w:rsidR="005232D3" w:rsidRPr="008C79C4" w:rsidRDefault="008C79C4" w:rsidP="008C79C4">
      <w:pPr>
        <w:pStyle w:val="FootnoteText"/>
        <w:jc w:val="lowKashida"/>
        <w:rPr>
          <w:rFonts w:ascii="Traditional Arabic" w:eastAsia="Times New Roman" w:hAnsi="Traditional Arabic" w:cs="Traditional Arabic"/>
          <w:sz w:val="22"/>
          <w:szCs w:val="22"/>
          <w:lang w:bidi="ar-SA"/>
        </w:rPr>
      </w:pPr>
      <w:r>
        <w:rPr>
          <w:rFonts w:ascii="Traditional Arabic" w:eastAsia="Times New Roman" w:hAnsi="Traditional Arabic" w:cs="Traditional Arabic" w:hint="cs"/>
          <w:b/>
          <w:bCs/>
          <w:rtl/>
          <w:lang w:val="en-GB" w:bidi="ar-SA"/>
        </w:rPr>
        <w:t>1</w:t>
      </w:r>
      <w:r w:rsidRPr="008C79C4">
        <w:rPr>
          <w:rFonts w:ascii="Traditional Arabic" w:eastAsia="Times New Roman" w:hAnsi="Traditional Arabic" w:cs="Traditional Arabic" w:hint="cs"/>
          <w:sz w:val="22"/>
          <w:szCs w:val="22"/>
          <w:rtl/>
          <w:lang w:val="en-GB" w:bidi="ar-SA"/>
        </w:rPr>
        <w:t xml:space="preserve">. </w:t>
      </w:r>
      <w:r w:rsidR="00B06E37" w:rsidRPr="002E1D9E">
        <w:rPr>
          <w:rFonts w:ascii="Traditional Arabic" w:hAnsi="Traditional Arabic" w:cs="Traditional Arabic"/>
          <w:color w:val="000000" w:themeColor="text1"/>
          <w:sz w:val="28"/>
          <w:szCs w:val="28"/>
          <w:rtl/>
        </w:rPr>
        <w:t>قسم اللّغة العربیة و آدابها، فرع کرج، جامعة آزاد الإسلامیة، کرج، ایران</w:t>
      </w:r>
    </w:p>
    <w:p w14:paraId="525997A0" w14:textId="393D9FE5" w:rsidR="009C407B" w:rsidRPr="008C79C4" w:rsidRDefault="009A459C" w:rsidP="00B06E37">
      <w:pPr>
        <w:pStyle w:val="FootnoteText"/>
        <w:bidi w:val="0"/>
        <w:ind w:left="720" w:firstLine="0"/>
        <w:jc w:val="right"/>
        <w:rPr>
          <w:rFonts w:ascii="Traditional Arabic" w:eastAsia="Times New Roman" w:hAnsi="Traditional Arabic" w:cs="Traditional Arabic"/>
          <w:sz w:val="22"/>
          <w:szCs w:val="22"/>
          <w:lang w:bidi="ar-SA"/>
        </w:rPr>
      </w:pPr>
      <w:r w:rsidRPr="008C79C4">
        <w:rPr>
          <w:rFonts w:ascii="Traditional Arabic" w:eastAsia="Times New Roman" w:hAnsi="Traditional Arabic" w:cs="Traditional Arabic"/>
          <w:sz w:val="22"/>
          <w:szCs w:val="22"/>
          <w:lang w:bidi="ar-SA"/>
        </w:rPr>
        <w:t xml:space="preserve"> </w:t>
      </w:r>
      <w:r w:rsidR="006D3EF9" w:rsidRPr="008C79C4">
        <w:rPr>
          <w:rFonts w:ascii="Traditional Arabic" w:hAnsi="Traditional Arabic" w:cs="Traditional Arabic"/>
          <w:sz w:val="22"/>
          <w:szCs w:val="22"/>
          <w:lang w:val="en-GB"/>
        </w:rPr>
        <w:t xml:space="preserve"> </w:t>
      </w:r>
      <w:r w:rsidR="008F6664" w:rsidRPr="008C79C4">
        <w:rPr>
          <w:rFonts w:ascii="Traditional Arabic" w:eastAsia="Times New Roman" w:hAnsi="Traditional Arabic" w:cs="Traditional Arabic"/>
          <w:sz w:val="22"/>
          <w:szCs w:val="22"/>
          <w:lang w:bidi="ar-SA"/>
        </w:rPr>
        <w:t xml:space="preserve"> </w:t>
      </w:r>
      <w:hyperlink r:id="rId1" w:history="1">
        <w:r w:rsidR="008860C0" w:rsidRPr="008C79C4">
          <w:rPr>
            <w:rStyle w:val="Hyperlink"/>
            <w:rFonts w:ascii="Traditional Arabic" w:eastAsia="Times New Roman" w:hAnsi="Traditional Arabic" w:cs="Traditional Arabic"/>
            <w:sz w:val="22"/>
            <w:szCs w:val="22"/>
            <w:lang w:bidi="ar-SA"/>
          </w:rPr>
          <w:t>fatemehinanloo55602@gmail.com</w:t>
        </w:r>
      </w:hyperlink>
      <w:r w:rsidR="00B06E37" w:rsidRPr="00B06E37">
        <w:rPr>
          <w:rFonts w:ascii="Traditional Arabic" w:hAnsi="Traditional Arabic" w:cs="Traditional Arabic"/>
          <w:color w:val="000000" w:themeColor="text1"/>
          <w:sz w:val="28"/>
          <w:szCs w:val="28"/>
          <w:rtl/>
        </w:rPr>
        <w:t xml:space="preserve"> </w:t>
      </w:r>
      <w:r w:rsidR="00B06E37" w:rsidRPr="002E1D9E">
        <w:rPr>
          <w:rFonts w:ascii="Traditional Arabic" w:hAnsi="Traditional Arabic" w:cs="Traditional Arabic"/>
          <w:color w:val="000000" w:themeColor="text1"/>
          <w:sz w:val="28"/>
          <w:szCs w:val="28"/>
          <w:rtl/>
        </w:rPr>
        <w:t>البرید الإلکترونی:</w:t>
      </w:r>
    </w:p>
  </w:footnote>
  <w:footnote w:id="2">
    <w:p w14:paraId="4602C691" w14:textId="2895BE8B" w:rsidR="00B06E37" w:rsidRPr="002E1D9E" w:rsidRDefault="005232D3" w:rsidP="00B06E37">
      <w:pPr>
        <w:spacing w:before="0" w:after="0" w:line="240" w:lineRule="auto"/>
        <w:jc w:val="left"/>
        <w:rPr>
          <w:rFonts w:ascii="Traditional Arabic" w:hAnsi="Traditional Arabic" w:cs="Traditional Arabic"/>
          <w:color w:val="000000" w:themeColor="text1"/>
          <w:sz w:val="28"/>
          <w:rtl/>
        </w:rPr>
      </w:pPr>
      <w:r w:rsidRPr="008C79C4">
        <w:rPr>
          <w:rFonts w:ascii="Traditional Arabic" w:hAnsi="Traditional Arabic" w:cs="Traditional Arabic"/>
          <w:szCs w:val="22"/>
          <w:rtl/>
          <w:lang w:val="en-GB"/>
        </w:rPr>
        <w:t>2</w:t>
      </w:r>
      <w:r w:rsidR="00C923AE" w:rsidRPr="008C79C4">
        <w:rPr>
          <w:rFonts w:ascii="Traditional Arabic" w:hAnsi="Traditional Arabic" w:cs="Traditional Arabic"/>
          <w:szCs w:val="22"/>
          <w:rtl/>
          <w:lang w:val="en-GB"/>
        </w:rPr>
        <w:t xml:space="preserve">. </w:t>
      </w:r>
      <w:r w:rsidR="00B06E37" w:rsidRPr="002E1D9E">
        <w:rPr>
          <w:rFonts w:ascii="Traditional Arabic" w:hAnsi="Traditional Arabic" w:cs="Traditional Arabic"/>
          <w:color w:val="000000" w:themeColor="text1"/>
          <w:sz w:val="28"/>
          <w:rtl/>
        </w:rPr>
        <w:t>الکاتب المسؤول، قسم اللغة العربیة و آدابها، فرع کرج، جامعة آزاد الإسلامیة، کرج، ایران</w:t>
      </w:r>
    </w:p>
    <w:p w14:paraId="73887C25" w14:textId="0DED3A02" w:rsidR="00B06E37" w:rsidRPr="002E1D9E" w:rsidRDefault="00B06E37" w:rsidP="00B06E37">
      <w:pPr>
        <w:spacing w:before="0" w:after="0" w:line="240" w:lineRule="auto"/>
        <w:ind w:firstLine="0"/>
        <w:jc w:val="left"/>
        <w:rPr>
          <w:rFonts w:ascii="Traditional Arabic" w:hAnsi="Traditional Arabic" w:cs="Traditional Arabic"/>
          <w:color w:val="000000" w:themeColor="text1"/>
          <w:sz w:val="28"/>
          <w:rtl/>
        </w:rPr>
      </w:pPr>
      <w:r w:rsidRPr="002E1D9E">
        <w:rPr>
          <w:rFonts w:ascii="Traditional Arabic" w:hAnsi="Traditional Arabic" w:cs="Traditional Arabic"/>
          <w:color w:val="000000" w:themeColor="text1"/>
          <w:sz w:val="28"/>
          <w:rtl/>
        </w:rPr>
        <w:t xml:space="preserve">البرید الإلکترونی: </w:t>
      </w:r>
      <w:r>
        <w:rPr>
          <w:rFonts w:ascii="Adobe Arabic" w:hAnsi="Adobe Arabic" w:cs="Adobe Arabic"/>
          <w:color w:val="000000" w:themeColor="text1"/>
          <w:sz w:val="24"/>
          <w:szCs w:val="24"/>
        </w:rPr>
        <w:t>f.divsalar@iau.ac.ir</w:t>
      </w:r>
    </w:p>
    <w:p w14:paraId="3CD9C582" w14:textId="560F7E9E" w:rsidR="005232D3" w:rsidRPr="008C79C4" w:rsidRDefault="005232D3" w:rsidP="00B06E37">
      <w:pPr>
        <w:pStyle w:val="FootnoteText"/>
        <w:ind w:firstLine="0"/>
        <w:jc w:val="lowKashida"/>
        <w:rPr>
          <w:rFonts w:ascii="Traditional Arabic" w:hAnsi="Traditional Arabic" w:cs="Traditional Arabic"/>
          <w:sz w:val="22"/>
          <w:szCs w:val="22"/>
        </w:rPr>
      </w:pPr>
    </w:p>
    <w:p w14:paraId="097AE638" w14:textId="77777777" w:rsidR="005232D3" w:rsidRPr="00100228" w:rsidRDefault="005232D3" w:rsidP="009C407B">
      <w:pPr>
        <w:pStyle w:val="FootnoteText"/>
        <w:ind w:firstLine="0"/>
        <w:jc w:val="lowKashida"/>
        <w:rPr>
          <w:b/>
          <w:bCs/>
          <w:rtl/>
          <w:lang w:val="en-GB"/>
        </w:rPr>
      </w:pPr>
    </w:p>
  </w:footnote>
  <w:footnote w:id="3">
    <w:p w14:paraId="4ADEAB97" w14:textId="77777777" w:rsidR="005204E6" w:rsidRDefault="005204E6" w:rsidP="00362BB3">
      <w:pPr>
        <w:pStyle w:val="FootnoteText"/>
        <w:bidi w:val="0"/>
        <w:rPr>
          <w:lang w:bidi="ar-SA"/>
        </w:rPr>
      </w:pPr>
      <w:r>
        <w:rPr>
          <w:rStyle w:val="FootnoteReference"/>
        </w:rPr>
        <w:footnoteRef/>
      </w:r>
      <w:r>
        <w:rPr>
          <w:rtl/>
        </w:rPr>
        <w:t xml:space="preserve"> </w:t>
      </w:r>
      <w:r>
        <w:rPr>
          <w:lang w:bidi="ar-SA"/>
        </w:rPr>
        <w:t xml:space="preserve">- </w:t>
      </w:r>
      <w:r w:rsidRPr="00B731C3">
        <w:rPr>
          <w:rFonts w:asciiTheme="majorBidi" w:hAnsiTheme="majorBidi" w:cstheme="majorBidi"/>
          <w:lang w:bidi="ar-IQ"/>
        </w:rPr>
        <w:t>Annemarie</w:t>
      </w:r>
      <w:r>
        <w:rPr>
          <w:rFonts w:asciiTheme="majorBidi" w:hAnsiTheme="majorBidi" w:cstheme="majorBidi" w:hint="cs"/>
          <w:rtl/>
          <w:lang w:bidi="ar-IQ"/>
        </w:rPr>
        <w:t xml:space="preserve"> </w:t>
      </w:r>
      <w:proofErr w:type="spellStart"/>
      <w:r w:rsidRPr="00B731C3">
        <w:rPr>
          <w:rFonts w:asciiTheme="majorBidi" w:hAnsiTheme="majorBidi" w:cstheme="majorBidi"/>
          <w:lang w:bidi="ar-IQ"/>
        </w:rPr>
        <w:t>Dinhsen</w:t>
      </w:r>
      <w:proofErr w:type="spellEnd"/>
    </w:p>
  </w:footnote>
  <w:footnote w:id="4">
    <w:p w14:paraId="5B699100" w14:textId="77777777" w:rsidR="005204E6" w:rsidRDefault="005204E6" w:rsidP="00CE50F0">
      <w:pPr>
        <w:pStyle w:val="FootnoteText"/>
        <w:bidi w:val="0"/>
        <w:rPr>
          <w:lang w:bidi="ar-SA"/>
        </w:rPr>
      </w:pPr>
      <w:r>
        <w:rPr>
          <w:rStyle w:val="FootnoteReference"/>
        </w:rPr>
        <w:footnoteRef/>
      </w:r>
      <w:r>
        <w:rPr>
          <w:rtl/>
        </w:rPr>
        <w:t xml:space="preserve"> </w:t>
      </w:r>
      <w:r>
        <w:rPr>
          <w:lang w:bidi="ar-SA"/>
        </w:rPr>
        <w:t xml:space="preserve">- </w:t>
      </w:r>
      <w:r w:rsidRPr="00B731C3">
        <w:rPr>
          <w:rFonts w:asciiTheme="majorBidi" w:hAnsiTheme="majorBidi" w:cstheme="majorBidi"/>
          <w:lang w:bidi="ar-IQ"/>
        </w:rPr>
        <w:t>Micheal Argele</w:t>
      </w:r>
    </w:p>
  </w:footnote>
  <w:footnote w:id="5">
    <w:p w14:paraId="7BECA256" w14:textId="77777777" w:rsidR="005204E6" w:rsidRDefault="005204E6" w:rsidP="00F02151">
      <w:pPr>
        <w:pStyle w:val="FootnoteText"/>
        <w:bidi w:val="0"/>
        <w:rPr>
          <w:lang w:bidi="ar-SA"/>
        </w:rPr>
      </w:pPr>
      <w:r>
        <w:rPr>
          <w:rStyle w:val="FootnoteReference"/>
        </w:rPr>
        <w:footnoteRef/>
      </w:r>
      <w:r>
        <w:rPr>
          <w:rtl/>
        </w:rPr>
        <w:t xml:space="preserve"> </w:t>
      </w:r>
      <w:r>
        <w:rPr>
          <w:lang w:bidi="ar-SA"/>
        </w:rPr>
        <w:t xml:space="preserve">- </w:t>
      </w:r>
      <w:r w:rsidRPr="00B14A7C">
        <w:rPr>
          <w:rFonts w:asciiTheme="majorBidi" w:hAnsiTheme="majorBidi" w:cstheme="majorBidi"/>
          <w:lang w:bidi="ar-IQ"/>
        </w:rPr>
        <w:t>Charles Sanders Peirce</w:t>
      </w:r>
    </w:p>
  </w:footnote>
  <w:footnote w:id="6">
    <w:p w14:paraId="401CA851" w14:textId="77777777" w:rsidR="005204E6" w:rsidRDefault="005204E6" w:rsidP="00FD6012">
      <w:pPr>
        <w:pStyle w:val="FootnoteText"/>
        <w:bidi w:val="0"/>
        <w:rPr>
          <w:lang w:bidi="ar-SA"/>
        </w:rPr>
      </w:pPr>
      <w:r>
        <w:rPr>
          <w:rStyle w:val="FootnoteReference"/>
        </w:rPr>
        <w:footnoteRef/>
      </w:r>
      <w:r>
        <w:rPr>
          <w:rtl/>
        </w:rPr>
        <w:t xml:space="preserve"> </w:t>
      </w:r>
      <w:r>
        <w:rPr>
          <w:lang w:bidi="ar-SA"/>
        </w:rPr>
        <w:t xml:space="preserve">- </w:t>
      </w:r>
      <w:r>
        <w:rPr>
          <w:rFonts w:asciiTheme="majorBidi" w:hAnsiTheme="majorBidi" w:cstheme="majorBidi"/>
          <w:lang w:bidi="ar-IQ"/>
        </w:rPr>
        <w:t>Sign</w:t>
      </w:r>
    </w:p>
  </w:footnote>
  <w:footnote w:id="7">
    <w:p w14:paraId="2671F4A2" w14:textId="77777777" w:rsidR="005204E6" w:rsidRPr="00FD6012" w:rsidRDefault="005204E6" w:rsidP="00FD6012">
      <w:pPr>
        <w:pStyle w:val="FootnoteText"/>
        <w:bidi w:val="0"/>
        <w:rPr>
          <w:rFonts w:asciiTheme="majorBidi" w:hAnsiTheme="majorBidi" w:cstheme="majorBidi"/>
          <w:lang w:bidi="ar-SA"/>
        </w:rPr>
      </w:pPr>
      <w:r w:rsidRPr="00FD6012">
        <w:rPr>
          <w:rStyle w:val="FootnoteReference"/>
          <w:rFonts w:asciiTheme="majorBidi" w:hAnsiTheme="majorBidi" w:cstheme="majorBidi"/>
        </w:rPr>
        <w:footnoteRef/>
      </w:r>
      <w:r w:rsidRPr="00FD6012">
        <w:rPr>
          <w:rFonts w:asciiTheme="majorBidi" w:hAnsiTheme="majorBidi" w:cstheme="majorBidi"/>
          <w:rtl/>
        </w:rPr>
        <w:t xml:space="preserve"> </w:t>
      </w:r>
      <w:r w:rsidRPr="00FD6012">
        <w:rPr>
          <w:rFonts w:asciiTheme="majorBidi" w:hAnsiTheme="majorBidi" w:cstheme="majorBidi"/>
          <w:lang w:bidi="ar-SA"/>
        </w:rPr>
        <w:t>- Object</w:t>
      </w:r>
    </w:p>
  </w:footnote>
  <w:footnote w:id="8">
    <w:p w14:paraId="7CC2B015" w14:textId="77777777" w:rsidR="005204E6" w:rsidRDefault="005204E6" w:rsidP="00FD6012">
      <w:pPr>
        <w:pStyle w:val="FootnoteText"/>
        <w:bidi w:val="0"/>
        <w:rPr>
          <w:lang w:bidi="ar-SA"/>
        </w:rPr>
      </w:pPr>
      <w:r>
        <w:rPr>
          <w:rStyle w:val="FootnoteReference"/>
        </w:rPr>
        <w:footnoteRef/>
      </w:r>
      <w:r>
        <w:rPr>
          <w:rtl/>
        </w:rPr>
        <w:t xml:space="preserve"> </w:t>
      </w:r>
      <w:r>
        <w:rPr>
          <w:lang w:bidi="ar-SA"/>
        </w:rPr>
        <w:t xml:space="preserve">- </w:t>
      </w:r>
      <w:r>
        <w:rPr>
          <w:rFonts w:asciiTheme="majorBidi" w:hAnsiTheme="majorBidi" w:cstheme="majorBidi"/>
          <w:lang w:bidi="ar-IQ"/>
        </w:rPr>
        <w:t>Interpretant</w:t>
      </w:r>
    </w:p>
  </w:footnote>
  <w:footnote w:id="9">
    <w:p w14:paraId="53EA0F89" w14:textId="77777777" w:rsidR="005204E6" w:rsidRDefault="005204E6" w:rsidP="00900760">
      <w:pPr>
        <w:pStyle w:val="FootnoteText"/>
        <w:bidi w:val="0"/>
        <w:rPr>
          <w:lang w:bidi="ar-SA"/>
        </w:rPr>
      </w:pPr>
      <w:r>
        <w:rPr>
          <w:rStyle w:val="FootnoteReference"/>
        </w:rPr>
        <w:footnoteRef/>
      </w:r>
      <w:r>
        <w:rPr>
          <w:rtl/>
        </w:rPr>
        <w:t xml:space="preserve"> </w:t>
      </w:r>
      <w:r>
        <w:rPr>
          <w:lang w:bidi="ar-SA"/>
        </w:rPr>
        <w:t xml:space="preserve">- </w:t>
      </w:r>
      <w:r>
        <w:rPr>
          <w:rFonts w:asciiTheme="majorBidi" w:hAnsiTheme="majorBidi" w:cstheme="majorBidi"/>
          <w:lang w:bidi="ar-IQ"/>
        </w:rPr>
        <w:t>Symbol</w:t>
      </w:r>
    </w:p>
  </w:footnote>
  <w:footnote w:id="10">
    <w:p w14:paraId="5562E8FD" w14:textId="77777777" w:rsidR="005204E6" w:rsidRDefault="005204E6" w:rsidP="00900760">
      <w:pPr>
        <w:pStyle w:val="FootnoteText"/>
        <w:bidi w:val="0"/>
        <w:rPr>
          <w:lang w:bidi="ar-SA"/>
        </w:rPr>
      </w:pPr>
      <w:r>
        <w:rPr>
          <w:rStyle w:val="FootnoteReference"/>
        </w:rPr>
        <w:footnoteRef/>
      </w:r>
      <w:r>
        <w:rPr>
          <w:rtl/>
        </w:rPr>
        <w:t xml:space="preserve"> </w:t>
      </w:r>
      <w:r>
        <w:rPr>
          <w:lang w:bidi="ar-SA"/>
        </w:rPr>
        <w:t xml:space="preserve">- </w:t>
      </w:r>
      <w:r>
        <w:rPr>
          <w:rFonts w:asciiTheme="majorBidi" w:hAnsiTheme="majorBidi" w:cstheme="majorBidi"/>
          <w:lang w:bidi="ar-IQ"/>
        </w:rPr>
        <w:t>Index</w:t>
      </w:r>
    </w:p>
  </w:footnote>
  <w:footnote w:id="11">
    <w:p w14:paraId="4E91132B" w14:textId="77777777" w:rsidR="005204E6" w:rsidRDefault="005204E6" w:rsidP="00900760">
      <w:pPr>
        <w:pStyle w:val="FootnoteText"/>
        <w:bidi w:val="0"/>
        <w:rPr>
          <w:lang w:bidi="ar-SA"/>
        </w:rPr>
      </w:pPr>
      <w:r>
        <w:rPr>
          <w:rStyle w:val="FootnoteReference"/>
        </w:rPr>
        <w:footnoteRef/>
      </w:r>
      <w:r>
        <w:rPr>
          <w:rtl/>
        </w:rPr>
        <w:t xml:space="preserve"> </w:t>
      </w:r>
      <w:r>
        <w:rPr>
          <w:lang w:bidi="ar-SA"/>
        </w:rPr>
        <w:t xml:space="preserve">- </w:t>
      </w:r>
      <w:r w:rsidRPr="00E17BD7">
        <w:rPr>
          <w:rFonts w:asciiTheme="majorBidi" w:hAnsiTheme="majorBidi" w:cstheme="majorBidi"/>
        </w:rPr>
        <w:t>Icon</w:t>
      </w:r>
    </w:p>
  </w:footnote>
  <w:footnote w:id="12">
    <w:p w14:paraId="2E99299F" w14:textId="77777777" w:rsidR="00C83C28" w:rsidRPr="00CC0CE7" w:rsidRDefault="00C83C28">
      <w:pPr>
        <w:pStyle w:val="FootnoteText"/>
        <w:rPr>
          <w:rFonts w:ascii="Traditional Arabic" w:hAnsi="Traditional Arabic" w:cs="Traditional Arabic"/>
          <w:rtl/>
        </w:rPr>
      </w:pPr>
      <w:r w:rsidRPr="00CC0CE7">
        <w:rPr>
          <w:rStyle w:val="FootnoteReference"/>
          <w:rFonts w:ascii="Traditional Arabic" w:hAnsi="Traditional Arabic" w:cs="Traditional Arabic"/>
        </w:rPr>
        <w:footnoteRef/>
      </w:r>
      <w:r w:rsidRPr="00CC0CE7">
        <w:rPr>
          <w:rFonts w:ascii="Traditional Arabic" w:hAnsi="Traditional Arabic" w:cs="Traditional Arabic"/>
          <w:rtl/>
        </w:rPr>
        <w:t xml:space="preserve"> - شاهيكا، فتاة إيزيدية تبلغ من العمر سبعة عشر عامًا، أسرها داعش وباعها في سوق النخاسة، لقيت حتفها في انفجار لغم أرضي أثناء محاولتها الهرب. روت معاناة الفتيات الإيزيديات خلال فترة الاحتلال.</w:t>
      </w:r>
    </w:p>
  </w:footnote>
  <w:footnote w:id="13">
    <w:p w14:paraId="44DE79CD" w14:textId="77777777" w:rsidR="00C83C28" w:rsidRDefault="00C83C28">
      <w:pPr>
        <w:pStyle w:val="FootnoteText"/>
      </w:pPr>
      <w:r w:rsidRPr="00CC0CE7">
        <w:rPr>
          <w:rStyle w:val="FootnoteReference"/>
          <w:rFonts w:ascii="Traditional Arabic" w:hAnsi="Traditional Arabic" w:cs="Traditional Arabic"/>
        </w:rPr>
        <w:footnoteRef/>
      </w:r>
      <w:r w:rsidRPr="00CC0CE7">
        <w:rPr>
          <w:rFonts w:ascii="Traditional Arabic" w:hAnsi="Traditional Arabic" w:cs="Traditional Arabic"/>
          <w:rtl/>
        </w:rPr>
        <w:t xml:space="preserve"> - سارات رسامة سويدية، بطلة الرواية، تدخل فضاءً بين الخيال والواقع في محاولةٍ لخلق عمل فني مستوحى من مآسي </w:t>
      </w:r>
      <w:r w:rsidRPr="00CC0CE7">
        <w:rPr>
          <w:rFonts w:ascii="Traditional Arabic" w:hAnsi="Traditional Arabic" w:cs="Traditional Arabic"/>
          <w:rtl/>
          <w:lang w:bidi="ar-SA"/>
        </w:rPr>
        <w:t>سنجار</w:t>
      </w:r>
      <w:r w:rsidRPr="00CC0CE7">
        <w:rPr>
          <w:rFonts w:ascii="Traditional Arabic" w:hAnsi="Traditional Arabic" w:cs="Traditional Arabic"/>
          <w:rtl/>
        </w:rPr>
        <w:t>. خلال مسيرتها الفنية، تلتقي بخمس فتيات إيزيديات وقعن ضحايا عنف داعش، ومن خلال حواراتهن، تُجسّد الألم والمعاناة والمقاومة في أعمالها.</w:t>
      </w:r>
    </w:p>
  </w:footnote>
  <w:footnote w:id="14">
    <w:p w14:paraId="00E94F9E" w14:textId="097D7821" w:rsidR="000D380C" w:rsidRPr="000D380C" w:rsidRDefault="000D380C" w:rsidP="000D380C">
      <w:pPr>
        <w:spacing w:before="0" w:after="0" w:line="240" w:lineRule="auto"/>
        <w:jc w:val="right"/>
        <w:rPr>
          <w:rFonts w:asciiTheme="majorBidi" w:eastAsia="Calibri" w:hAnsiTheme="majorBidi" w:cstheme="majorBidi"/>
          <w:szCs w:val="22"/>
        </w:rPr>
      </w:pPr>
      <w:r w:rsidRPr="000D380C">
        <w:rPr>
          <w:rFonts w:asciiTheme="majorBidi" w:eastAsia="Calibri" w:hAnsiTheme="majorBidi" w:cstheme="majorBidi"/>
          <w:szCs w:val="22"/>
        </w:rPr>
        <w:t xml:space="preserve">Department of Arabic Language and Literature, </w:t>
      </w:r>
      <w:proofErr w:type="spellStart"/>
      <w:r w:rsidR="00964BC0">
        <w:rPr>
          <w:rFonts w:asciiTheme="majorBidi" w:eastAsia="Calibri" w:hAnsiTheme="majorBidi" w:cstheme="majorBidi"/>
          <w:szCs w:val="22"/>
        </w:rPr>
        <w:t>K</w:t>
      </w:r>
      <w:r w:rsidRPr="000D380C">
        <w:rPr>
          <w:rFonts w:asciiTheme="majorBidi" w:eastAsia="Calibri" w:hAnsiTheme="majorBidi" w:cstheme="majorBidi"/>
          <w:szCs w:val="22"/>
        </w:rPr>
        <w:t>a.c</w:t>
      </w:r>
      <w:proofErr w:type="spellEnd"/>
      <w:r w:rsidRPr="000D380C">
        <w:rPr>
          <w:rFonts w:asciiTheme="majorBidi" w:eastAsia="Calibri" w:hAnsiTheme="majorBidi" w:cstheme="majorBidi"/>
          <w:szCs w:val="22"/>
        </w:rPr>
        <w:t>., Islamic Azad University, Karaj, Iran</w:t>
      </w:r>
    </w:p>
    <w:p w14:paraId="25F37A6D" w14:textId="1C003AB1" w:rsidR="00325F08" w:rsidRPr="000D380C" w:rsidRDefault="000D380C" w:rsidP="000D380C">
      <w:pPr>
        <w:spacing w:before="0" w:after="0" w:line="240" w:lineRule="auto"/>
        <w:jc w:val="right"/>
        <w:rPr>
          <w:rFonts w:asciiTheme="majorBidi" w:eastAsia="Times New Roman" w:hAnsiTheme="majorBidi" w:cstheme="majorBidi"/>
          <w:szCs w:val="22"/>
          <w:lang w:bidi="ar-SA"/>
        </w:rPr>
      </w:pPr>
      <w:r w:rsidRPr="000D380C">
        <w:rPr>
          <w:rFonts w:asciiTheme="majorBidi" w:eastAsia="Calibri" w:hAnsiTheme="majorBidi" w:cstheme="majorBidi"/>
          <w:szCs w:val="22"/>
        </w:rPr>
        <w:t>Email:</w:t>
      </w:r>
      <w:r w:rsidRPr="00B06E37">
        <w:rPr>
          <w:rFonts w:ascii="Times New Roman" w:eastAsia="Calibri" w:hAnsi="Times New Roman" w:cs="Times New Roman"/>
          <w:color w:val="000000" w:themeColor="text1"/>
          <w:sz w:val="24"/>
          <w:szCs w:val="24"/>
        </w:rPr>
        <w:t xml:space="preserve"> </w:t>
      </w:r>
      <w:hyperlink r:id="rId2" w:history="1">
        <w:r w:rsidRPr="00B06E37">
          <w:rPr>
            <w:rStyle w:val="Hyperlink"/>
            <w:rFonts w:ascii="Times New Roman" w:eastAsia="Calibri" w:hAnsi="Times New Roman" w:cs="Times New Roman"/>
            <w:color w:val="000000" w:themeColor="text1"/>
            <w:sz w:val="24"/>
            <w:szCs w:val="24"/>
            <w:u w:val="none"/>
          </w:rPr>
          <w:t>fatemehinanloo55602@gmail.com</w:t>
        </w:r>
      </w:hyperlink>
    </w:p>
  </w:footnote>
  <w:footnote w:id="15">
    <w:p w14:paraId="4BB9945A" w14:textId="2D7120C6" w:rsidR="000D380C" w:rsidRPr="000D380C" w:rsidRDefault="000D380C" w:rsidP="000D380C">
      <w:pPr>
        <w:spacing w:before="0" w:after="0" w:line="240" w:lineRule="auto"/>
        <w:jc w:val="right"/>
        <w:rPr>
          <w:rFonts w:asciiTheme="majorBidi" w:eastAsia="Calibri" w:hAnsiTheme="majorBidi" w:cstheme="majorBidi"/>
          <w:szCs w:val="22"/>
        </w:rPr>
      </w:pPr>
      <w:r w:rsidRPr="000D380C">
        <w:rPr>
          <w:rFonts w:asciiTheme="majorBidi" w:eastAsia="Calibri" w:hAnsiTheme="majorBidi" w:cstheme="majorBidi"/>
          <w:color w:val="000000"/>
          <w:szCs w:val="22"/>
        </w:rPr>
        <w:t xml:space="preserve">Corresponding Author </w:t>
      </w:r>
      <w:r w:rsidRPr="000D380C">
        <w:rPr>
          <w:rFonts w:asciiTheme="majorBidi" w:eastAsia="Calibri" w:hAnsiTheme="majorBidi" w:cstheme="majorBidi"/>
          <w:szCs w:val="22"/>
        </w:rPr>
        <w:t>Department of Arabic Language and Literature,</w:t>
      </w:r>
      <w:r w:rsidRPr="000D380C">
        <w:rPr>
          <w:rFonts w:asciiTheme="majorBidi" w:hAnsiTheme="majorBidi" w:cstheme="majorBidi"/>
          <w:szCs w:val="22"/>
        </w:rPr>
        <w:t xml:space="preserve"> </w:t>
      </w:r>
      <w:proofErr w:type="spellStart"/>
      <w:r w:rsidR="00964BC0">
        <w:rPr>
          <w:rFonts w:asciiTheme="majorBidi" w:eastAsia="Calibri" w:hAnsiTheme="majorBidi" w:cstheme="majorBidi"/>
          <w:szCs w:val="22"/>
        </w:rPr>
        <w:t>K</w:t>
      </w:r>
      <w:r w:rsidRPr="000D380C">
        <w:rPr>
          <w:rFonts w:asciiTheme="majorBidi" w:eastAsia="Calibri" w:hAnsiTheme="majorBidi" w:cstheme="majorBidi"/>
          <w:szCs w:val="22"/>
        </w:rPr>
        <w:t>a.c</w:t>
      </w:r>
      <w:proofErr w:type="spellEnd"/>
      <w:r w:rsidRPr="000D380C">
        <w:rPr>
          <w:rFonts w:asciiTheme="majorBidi" w:eastAsia="Calibri" w:hAnsiTheme="majorBidi" w:cstheme="majorBidi"/>
          <w:szCs w:val="22"/>
        </w:rPr>
        <w:t>., Islamic Azad University, Karaj, Iran</w:t>
      </w:r>
    </w:p>
    <w:p w14:paraId="297D1345" w14:textId="77777777" w:rsidR="000D380C" w:rsidRPr="000D380C" w:rsidRDefault="000D380C" w:rsidP="000D380C">
      <w:pPr>
        <w:spacing w:before="0" w:after="0" w:line="240" w:lineRule="auto"/>
        <w:jc w:val="right"/>
        <w:rPr>
          <w:rFonts w:asciiTheme="majorBidi" w:eastAsia="Calibri" w:hAnsiTheme="majorBidi" w:cstheme="majorBidi"/>
          <w:szCs w:val="22"/>
        </w:rPr>
      </w:pPr>
      <w:r w:rsidRPr="000D380C">
        <w:rPr>
          <w:rFonts w:asciiTheme="majorBidi" w:eastAsia="Calibri" w:hAnsiTheme="majorBidi" w:cstheme="majorBidi"/>
          <w:szCs w:val="22"/>
        </w:rPr>
        <w:t xml:space="preserve">Email:  </w:t>
      </w:r>
      <w:r w:rsidRPr="000D380C">
        <w:rPr>
          <w:rFonts w:asciiTheme="majorBidi" w:eastAsia="Calibri" w:hAnsiTheme="majorBidi" w:cstheme="majorBidi"/>
          <w:b/>
          <w:bCs/>
          <w:szCs w:val="22"/>
        </w:rPr>
        <w:t>F.divsalar@iau.ac.ir</w:t>
      </w:r>
      <w:r w:rsidRPr="000D380C">
        <w:rPr>
          <w:rFonts w:asciiTheme="majorBidi" w:eastAsia="Calibri" w:hAnsiTheme="majorBidi" w:cstheme="majorBidi"/>
          <w:szCs w:val="22"/>
        </w:rPr>
        <w:t xml:space="preserve"> </w:t>
      </w:r>
    </w:p>
    <w:p w14:paraId="08AC6FFB" w14:textId="3E58F7FD" w:rsidR="005232D3" w:rsidRPr="000D380C" w:rsidRDefault="005232D3" w:rsidP="000D380C">
      <w:pPr>
        <w:bidi w:val="0"/>
        <w:spacing w:after="0" w:line="276" w:lineRule="auto"/>
        <w:ind w:firstLine="0"/>
        <w:rPr>
          <w:rFonts w:ascii="Times New Roman" w:eastAsia="Calibri" w:hAnsi="Times New Roman" w:cs="Times New Roman"/>
          <w:color w:val="000000"/>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9E9"/>
    <w:multiLevelType w:val="hybridMultilevel"/>
    <w:tmpl w:val="E68AE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51385A"/>
    <w:multiLevelType w:val="hybridMultilevel"/>
    <w:tmpl w:val="9288FE02"/>
    <w:lvl w:ilvl="0" w:tplc="164A8182">
      <w:start w:val="1"/>
      <w:numFmt w:val="decimal"/>
      <w:lvlText w:val="%1-"/>
      <w:lvlJc w:val="left"/>
      <w:pPr>
        <w:ind w:left="720" w:hanging="360"/>
      </w:pPr>
      <w:rPr>
        <w:rFonts w:asciiTheme="minorHAnsi" w:eastAsia="Times New Roman" w:hAnsiTheme="minorHAnsi" w:cs="Al-QuranAlKareem"/>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C47B54"/>
    <w:multiLevelType w:val="hybridMultilevel"/>
    <w:tmpl w:val="32D6B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C974B4"/>
    <w:multiLevelType w:val="hybridMultilevel"/>
    <w:tmpl w:val="C2FA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6199043">
    <w:abstractNumId w:val="3"/>
  </w:num>
  <w:num w:numId="2" w16cid:durableId="633801552">
    <w:abstractNumId w:val="1"/>
  </w:num>
  <w:num w:numId="3" w16cid:durableId="1271233134">
    <w:abstractNumId w:val="2"/>
  </w:num>
  <w:num w:numId="4" w16cid:durableId="557322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09E"/>
    <w:rsid w:val="00000D3C"/>
    <w:rsid w:val="00002AC4"/>
    <w:rsid w:val="00005E29"/>
    <w:rsid w:val="0001787C"/>
    <w:rsid w:val="00031CD3"/>
    <w:rsid w:val="000427F9"/>
    <w:rsid w:val="000677D4"/>
    <w:rsid w:val="00075C8A"/>
    <w:rsid w:val="000955E4"/>
    <w:rsid w:val="000A43F0"/>
    <w:rsid w:val="000B27DF"/>
    <w:rsid w:val="000B316C"/>
    <w:rsid w:val="000C3190"/>
    <w:rsid w:val="000C7E9D"/>
    <w:rsid w:val="000D36C2"/>
    <w:rsid w:val="000D380C"/>
    <w:rsid w:val="000F7885"/>
    <w:rsid w:val="00100228"/>
    <w:rsid w:val="001200D3"/>
    <w:rsid w:val="00131BBF"/>
    <w:rsid w:val="001668F0"/>
    <w:rsid w:val="0017427F"/>
    <w:rsid w:val="0017672E"/>
    <w:rsid w:val="0018701C"/>
    <w:rsid w:val="001D5BF6"/>
    <w:rsid w:val="001D7043"/>
    <w:rsid w:val="001E6E69"/>
    <w:rsid w:val="001E775C"/>
    <w:rsid w:val="001F1D83"/>
    <w:rsid w:val="001F4521"/>
    <w:rsid w:val="002102AE"/>
    <w:rsid w:val="00225721"/>
    <w:rsid w:val="002850C1"/>
    <w:rsid w:val="00286AF7"/>
    <w:rsid w:val="002A1DB7"/>
    <w:rsid w:val="002B21CE"/>
    <w:rsid w:val="002B6EF0"/>
    <w:rsid w:val="002C2D25"/>
    <w:rsid w:val="002C6987"/>
    <w:rsid w:val="002D0078"/>
    <w:rsid w:val="002D01CA"/>
    <w:rsid w:val="002D0845"/>
    <w:rsid w:val="002D5090"/>
    <w:rsid w:val="002F15D1"/>
    <w:rsid w:val="002F6511"/>
    <w:rsid w:val="002F6674"/>
    <w:rsid w:val="002F753A"/>
    <w:rsid w:val="00313404"/>
    <w:rsid w:val="00322D58"/>
    <w:rsid w:val="00325A4A"/>
    <w:rsid w:val="00325F08"/>
    <w:rsid w:val="00330AE2"/>
    <w:rsid w:val="00330F8F"/>
    <w:rsid w:val="00346B7A"/>
    <w:rsid w:val="00362BB3"/>
    <w:rsid w:val="003720F1"/>
    <w:rsid w:val="00381A55"/>
    <w:rsid w:val="00382656"/>
    <w:rsid w:val="003921C3"/>
    <w:rsid w:val="003948A1"/>
    <w:rsid w:val="003A0D4D"/>
    <w:rsid w:val="003A3DA1"/>
    <w:rsid w:val="003A4F06"/>
    <w:rsid w:val="003B2ECD"/>
    <w:rsid w:val="003C0CF9"/>
    <w:rsid w:val="003D76EB"/>
    <w:rsid w:val="003E7F0A"/>
    <w:rsid w:val="003F6D17"/>
    <w:rsid w:val="0040547A"/>
    <w:rsid w:val="00407FAF"/>
    <w:rsid w:val="0042050A"/>
    <w:rsid w:val="004257EF"/>
    <w:rsid w:val="00474ECB"/>
    <w:rsid w:val="00483E84"/>
    <w:rsid w:val="00495F1B"/>
    <w:rsid w:val="004A4F75"/>
    <w:rsid w:val="004A58D8"/>
    <w:rsid w:val="004B4091"/>
    <w:rsid w:val="004B43E4"/>
    <w:rsid w:val="004C2E4A"/>
    <w:rsid w:val="004D60E3"/>
    <w:rsid w:val="004E5353"/>
    <w:rsid w:val="004F5922"/>
    <w:rsid w:val="005153BD"/>
    <w:rsid w:val="005204E6"/>
    <w:rsid w:val="005232D3"/>
    <w:rsid w:val="00551872"/>
    <w:rsid w:val="00556CAC"/>
    <w:rsid w:val="00594868"/>
    <w:rsid w:val="00595042"/>
    <w:rsid w:val="005A5377"/>
    <w:rsid w:val="005A7A18"/>
    <w:rsid w:val="005D128B"/>
    <w:rsid w:val="005D54DC"/>
    <w:rsid w:val="005E39FF"/>
    <w:rsid w:val="005F37E3"/>
    <w:rsid w:val="006457A4"/>
    <w:rsid w:val="00645A32"/>
    <w:rsid w:val="00663802"/>
    <w:rsid w:val="00665C10"/>
    <w:rsid w:val="00675014"/>
    <w:rsid w:val="006833F6"/>
    <w:rsid w:val="006858FA"/>
    <w:rsid w:val="00687793"/>
    <w:rsid w:val="00695CCC"/>
    <w:rsid w:val="006977B7"/>
    <w:rsid w:val="006A109E"/>
    <w:rsid w:val="006B32F8"/>
    <w:rsid w:val="006C0703"/>
    <w:rsid w:val="006D2FF0"/>
    <w:rsid w:val="006D3EF9"/>
    <w:rsid w:val="006E0787"/>
    <w:rsid w:val="006E43A5"/>
    <w:rsid w:val="006F64A0"/>
    <w:rsid w:val="00722797"/>
    <w:rsid w:val="007342BF"/>
    <w:rsid w:val="00743BC7"/>
    <w:rsid w:val="007542BF"/>
    <w:rsid w:val="007549CE"/>
    <w:rsid w:val="00765EC7"/>
    <w:rsid w:val="007733CA"/>
    <w:rsid w:val="007A24D2"/>
    <w:rsid w:val="007A2655"/>
    <w:rsid w:val="007B0B56"/>
    <w:rsid w:val="007C0F0E"/>
    <w:rsid w:val="007E0D67"/>
    <w:rsid w:val="00813BB1"/>
    <w:rsid w:val="00815CEE"/>
    <w:rsid w:val="00866991"/>
    <w:rsid w:val="008804BA"/>
    <w:rsid w:val="008860C0"/>
    <w:rsid w:val="00886AF6"/>
    <w:rsid w:val="00895C5A"/>
    <w:rsid w:val="008A7AB5"/>
    <w:rsid w:val="008B1EE7"/>
    <w:rsid w:val="008C1655"/>
    <w:rsid w:val="008C79C4"/>
    <w:rsid w:val="008D30F5"/>
    <w:rsid w:val="008D432F"/>
    <w:rsid w:val="008D517D"/>
    <w:rsid w:val="008D6247"/>
    <w:rsid w:val="008D633B"/>
    <w:rsid w:val="008F6664"/>
    <w:rsid w:val="00900760"/>
    <w:rsid w:val="009011D0"/>
    <w:rsid w:val="0091369C"/>
    <w:rsid w:val="00915E64"/>
    <w:rsid w:val="00916268"/>
    <w:rsid w:val="00954693"/>
    <w:rsid w:val="00955314"/>
    <w:rsid w:val="00961FFC"/>
    <w:rsid w:val="00964BC0"/>
    <w:rsid w:val="0096770D"/>
    <w:rsid w:val="00982BA3"/>
    <w:rsid w:val="00983038"/>
    <w:rsid w:val="00985B5B"/>
    <w:rsid w:val="009A459C"/>
    <w:rsid w:val="009A7549"/>
    <w:rsid w:val="009C407B"/>
    <w:rsid w:val="00A1545B"/>
    <w:rsid w:val="00A61B01"/>
    <w:rsid w:val="00A62878"/>
    <w:rsid w:val="00A6648E"/>
    <w:rsid w:val="00A72C76"/>
    <w:rsid w:val="00A80B43"/>
    <w:rsid w:val="00A92D08"/>
    <w:rsid w:val="00AA2D56"/>
    <w:rsid w:val="00AB79FB"/>
    <w:rsid w:val="00AF5CF7"/>
    <w:rsid w:val="00B06E37"/>
    <w:rsid w:val="00B12E77"/>
    <w:rsid w:val="00B15770"/>
    <w:rsid w:val="00B178AC"/>
    <w:rsid w:val="00B40ADA"/>
    <w:rsid w:val="00B4516A"/>
    <w:rsid w:val="00B50BDA"/>
    <w:rsid w:val="00B52CBD"/>
    <w:rsid w:val="00B55AE6"/>
    <w:rsid w:val="00B743BE"/>
    <w:rsid w:val="00B7619C"/>
    <w:rsid w:val="00B85506"/>
    <w:rsid w:val="00B85BC8"/>
    <w:rsid w:val="00B93903"/>
    <w:rsid w:val="00B94DD6"/>
    <w:rsid w:val="00B96F9B"/>
    <w:rsid w:val="00B973CA"/>
    <w:rsid w:val="00B978BF"/>
    <w:rsid w:val="00BA6DC5"/>
    <w:rsid w:val="00BB2D35"/>
    <w:rsid w:val="00BD2BAD"/>
    <w:rsid w:val="00BF53E6"/>
    <w:rsid w:val="00C03B87"/>
    <w:rsid w:val="00C10540"/>
    <w:rsid w:val="00C11753"/>
    <w:rsid w:val="00C27015"/>
    <w:rsid w:val="00C30976"/>
    <w:rsid w:val="00C313C0"/>
    <w:rsid w:val="00C31C90"/>
    <w:rsid w:val="00C3688E"/>
    <w:rsid w:val="00C5253A"/>
    <w:rsid w:val="00C54344"/>
    <w:rsid w:val="00C56601"/>
    <w:rsid w:val="00C576E6"/>
    <w:rsid w:val="00C61B25"/>
    <w:rsid w:val="00C6653A"/>
    <w:rsid w:val="00C76A62"/>
    <w:rsid w:val="00C8230F"/>
    <w:rsid w:val="00C828C4"/>
    <w:rsid w:val="00C83C28"/>
    <w:rsid w:val="00C923AE"/>
    <w:rsid w:val="00C9499F"/>
    <w:rsid w:val="00C94A1A"/>
    <w:rsid w:val="00C9752E"/>
    <w:rsid w:val="00CB4D98"/>
    <w:rsid w:val="00CC0CE7"/>
    <w:rsid w:val="00CD255D"/>
    <w:rsid w:val="00CD4257"/>
    <w:rsid w:val="00CE2780"/>
    <w:rsid w:val="00CE50F0"/>
    <w:rsid w:val="00CF62AF"/>
    <w:rsid w:val="00D1595B"/>
    <w:rsid w:val="00D3451C"/>
    <w:rsid w:val="00D345BA"/>
    <w:rsid w:val="00D36B62"/>
    <w:rsid w:val="00D67609"/>
    <w:rsid w:val="00D8752B"/>
    <w:rsid w:val="00D9157C"/>
    <w:rsid w:val="00DA4F7B"/>
    <w:rsid w:val="00DA691D"/>
    <w:rsid w:val="00DB7DC6"/>
    <w:rsid w:val="00DC3680"/>
    <w:rsid w:val="00DC559F"/>
    <w:rsid w:val="00DE1677"/>
    <w:rsid w:val="00DE2124"/>
    <w:rsid w:val="00DF0A28"/>
    <w:rsid w:val="00DF3917"/>
    <w:rsid w:val="00E03535"/>
    <w:rsid w:val="00E24CF5"/>
    <w:rsid w:val="00E26A34"/>
    <w:rsid w:val="00E33A83"/>
    <w:rsid w:val="00E376BC"/>
    <w:rsid w:val="00E44F0B"/>
    <w:rsid w:val="00E74094"/>
    <w:rsid w:val="00E745A7"/>
    <w:rsid w:val="00E96E18"/>
    <w:rsid w:val="00EB4BB7"/>
    <w:rsid w:val="00EC4E26"/>
    <w:rsid w:val="00EE571C"/>
    <w:rsid w:val="00EF0379"/>
    <w:rsid w:val="00F02151"/>
    <w:rsid w:val="00F200D8"/>
    <w:rsid w:val="00F226FB"/>
    <w:rsid w:val="00F4692D"/>
    <w:rsid w:val="00F537EC"/>
    <w:rsid w:val="00F57214"/>
    <w:rsid w:val="00F621A1"/>
    <w:rsid w:val="00F77354"/>
    <w:rsid w:val="00F80B41"/>
    <w:rsid w:val="00F81FDF"/>
    <w:rsid w:val="00F9077B"/>
    <w:rsid w:val="00FA0390"/>
    <w:rsid w:val="00FA501D"/>
    <w:rsid w:val="00FB5F10"/>
    <w:rsid w:val="00FC5718"/>
    <w:rsid w:val="00FD1E0B"/>
    <w:rsid w:val="00FD3DCD"/>
    <w:rsid w:val="00FD6012"/>
    <w:rsid w:val="00FD640B"/>
    <w:rsid w:val="00FD6875"/>
    <w:rsid w:val="00FE249F"/>
    <w:rsid w:val="00FE63CA"/>
    <w:rsid w:val="00FF4FD7"/>
    <w:rsid w:val="00FF6202"/>
    <w:rsid w:val="00FF63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6438B"/>
  <w15:docId w15:val="{71F0377F-5EA0-4A45-A6DD-1098E193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E77"/>
    <w:pPr>
      <w:bidi/>
      <w:spacing w:before="240"/>
      <w:ind w:firstLine="397"/>
      <w:jc w:val="both"/>
    </w:pPr>
    <w:rPr>
      <w:rFonts w:cs="Al-QuranAlKareem"/>
      <w:szCs w:val="28"/>
    </w:rPr>
  </w:style>
  <w:style w:type="paragraph" w:styleId="Heading1">
    <w:name w:val="heading 1"/>
    <w:basedOn w:val="Normal"/>
    <w:next w:val="Normal"/>
    <w:link w:val="Heading1Char"/>
    <w:uiPriority w:val="9"/>
    <w:qFormat/>
    <w:rsid w:val="00D36B62"/>
    <w:pPr>
      <w:keepNext/>
      <w:keepLines/>
      <w:spacing w:after="0" w:line="480" w:lineRule="auto"/>
      <w:ind w:firstLine="431"/>
      <w:outlineLvl w:val="0"/>
    </w:pPr>
    <w:rPr>
      <w:rFonts w:ascii="Calibri Light" w:eastAsia="Times New Roman" w:hAnsi="Calibri Light"/>
      <w:sz w:val="32"/>
      <w:szCs w:val="32"/>
    </w:rPr>
  </w:style>
  <w:style w:type="paragraph" w:styleId="Heading2">
    <w:name w:val="heading 2"/>
    <w:basedOn w:val="Normal"/>
    <w:next w:val="Normal"/>
    <w:link w:val="Heading2Char"/>
    <w:uiPriority w:val="9"/>
    <w:unhideWhenUsed/>
    <w:qFormat/>
    <w:rsid w:val="003A4F06"/>
    <w:pPr>
      <w:keepNext/>
      <w:keepLines/>
      <w:spacing w:before="40" w:after="0"/>
      <w:ind w:firstLine="284"/>
      <w:outlineLvl w:val="1"/>
    </w:pPr>
    <w:rPr>
      <w:rFonts w:asciiTheme="majorBidi" w:eastAsiaTheme="majorEastAsia" w:hAnsiTheme="majorBidi"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6B62"/>
    <w:rPr>
      <w:rFonts w:ascii="Calibri Light" w:eastAsia="Times New Roman" w:hAnsi="Calibri Light" w:cs="Al-QuranAlKareem"/>
      <w:sz w:val="32"/>
      <w:szCs w:val="32"/>
    </w:rPr>
  </w:style>
  <w:style w:type="paragraph" w:styleId="NoSpacing">
    <w:name w:val="No Spacing"/>
    <w:uiPriority w:val="1"/>
    <w:qFormat/>
    <w:rsid w:val="00B12E77"/>
    <w:pPr>
      <w:bidi/>
      <w:spacing w:after="0" w:line="360" w:lineRule="auto"/>
      <w:ind w:firstLine="397"/>
      <w:jc w:val="both"/>
    </w:pPr>
    <w:rPr>
      <w:rFonts w:cs="B Nazanin"/>
      <w:szCs w:val="28"/>
    </w:rPr>
  </w:style>
  <w:style w:type="character" w:customStyle="1" w:styleId="Heading2Char">
    <w:name w:val="Heading 2 Char"/>
    <w:basedOn w:val="DefaultParagraphFont"/>
    <w:link w:val="Heading2"/>
    <w:uiPriority w:val="9"/>
    <w:rsid w:val="003A4F06"/>
    <w:rPr>
      <w:rFonts w:asciiTheme="majorBidi" w:eastAsiaTheme="majorEastAsia" w:hAnsiTheme="majorBidi" w:cstheme="majorBidi"/>
      <w:b/>
      <w:bCs/>
      <w:sz w:val="28"/>
      <w:szCs w:val="28"/>
    </w:rPr>
  </w:style>
  <w:style w:type="paragraph" w:styleId="ListParagraph">
    <w:name w:val="List Paragraph"/>
    <w:basedOn w:val="Normal"/>
    <w:link w:val="ListParagraphChar"/>
    <w:uiPriority w:val="34"/>
    <w:qFormat/>
    <w:rsid w:val="003C0CF9"/>
    <w:pPr>
      <w:ind w:left="720"/>
      <w:contextualSpacing/>
    </w:pPr>
  </w:style>
  <w:style w:type="paragraph" w:styleId="FootnoteText">
    <w:name w:val="footnote text"/>
    <w:basedOn w:val="Normal"/>
    <w:link w:val="FootnoteTextChar"/>
    <w:uiPriority w:val="99"/>
    <w:unhideWhenUsed/>
    <w:rsid w:val="00CE50F0"/>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E50F0"/>
    <w:rPr>
      <w:rFonts w:cs="Al-QuranAlKareem"/>
      <w:sz w:val="20"/>
      <w:szCs w:val="20"/>
    </w:rPr>
  </w:style>
  <w:style w:type="character" w:styleId="FootnoteReference">
    <w:name w:val="footnote reference"/>
    <w:basedOn w:val="DefaultParagraphFont"/>
    <w:uiPriority w:val="99"/>
    <w:semiHidden/>
    <w:unhideWhenUsed/>
    <w:rsid w:val="00CE50F0"/>
    <w:rPr>
      <w:vertAlign w:val="superscript"/>
    </w:rPr>
  </w:style>
  <w:style w:type="character" w:customStyle="1" w:styleId="ListParagraphChar">
    <w:name w:val="List Paragraph Char"/>
    <w:link w:val="ListParagraph"/>
    <w:uiPriority w:val="34"/>
    <w:locked/>
    <w:rsid w:val="00E745A7"/>
    <w:rPr>
      <w:rFonts w:cs="Al-QuranAlKareem"/>
      <w:szCs w:val="28"/>
    </w:rPr>
  </w:style>
  <w:style w:type="character" w:styleId="Hyperlink">
    <w:name w:val="Hyperlink"/>
    <w:basedOn w:val="DefaultParagraphFont"/>
    <w:uiPriority w:val="99"/>
    <w:unhideWhenUsed/>
    <w:rsid w:val="00325F08"/>
    <w:rPr>
      <w:color w:val="0000FF"/>
      <w:u w:val="single"/>
    </w:rPr>
  </w:style>
  <w:style w:type="paragraph" w:styleId="BalloonText">
    <w:name w:val="Balloon Text"/>
    <w:basedOn w:val="Normal"/>
    <w:link w:val="BalloonTextChar"/>
    <w:uiPriority w:val="99"/>
    <w:semiHidden/>
    <w:unhideWhenUsed/>
    <w:rsid w:val="005232D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2D3"/>
    <w:rPr>
      <w:rFonts w:ascii="Tahoma" w:hAnsi="Tahoma" w:cs="Tahoma"/>
      <w:sz w:val="16"/>
      <w:szCs w:val="16"/>
    </w:rPr>
  </w:style>
  <w:style w:type="paragraph" w:styleId="Header">
    <w:name w:val="header"/>
    <w:basedOn w:val="Normal"/>
    <w:link w:val="HeaderChar"/>
    <w:uiPriority w:val="99"/>
    <w:unhideWhenUsed/>
    <w:rsid w:val="005232D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232D3"/>
    <w:rPr>
      <w:rFonts w:cs="Al-QuranAlKareem"/>
      <w:szCs w:val="28"/>
    </w:rPr>
  </w:style>
  <w:style w:type="paragraph" w:styleId="Footer">
    <w:name w:val="footer"/>
    <w:basedOn w:val="Normal"/>
    <w:link w:val="FooterChar"/>
    <w:uiPriority w:val="99"/>
    <w:unhideWhenUsed/>
    <w:rsid w:val="005232D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232D3"/>
    <w:rPr>
      <w:rFonts w:cs="Al-QuranAlKareem"/>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07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fatemehinanloo55602@gmail.com" TargetMode="External"/><Relationship Id="rId1" Type="http://schemas.openxmlformats.org/officeDocument/2006/relationships/hyperlink" Target="mailto:fatemehinanloo55602@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1587;&#1578;&#1575;&#1575;&#1575;&#1575;&#1575;&#1575;&#1585;&#1607;\&#1587;&#1576;&#1575;&#1610;&#1575;%20&#1587;&#1606;&#1580;&#1575;&#1585;\&#1606;&#1588;&#1575;&#1606;&#1607;%20&#1588;&#1606;&#1575;&#1587;&#1609;\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'[New Microsoft Excel Worksheet.xlsx]Sheet1'!$A$1:$A$3</c:f>
              <c:strCache>
                <c:ptCount val="3"/>
                <c:pt idx="0">
                  <c:v>شمايل</c:v>
                </c:pt>
                <c:pt idx="1">
                  <c:v>نمايه</c:v>
                </c:pt>
                <c:pt idx="2">
                  <c:v>نماد</c:v>
                </c:pt>
              </c:strCache>
            </c:strRef>
          </c:cat>
          <c:val>
            <c:numRef>
              <c:f>'[New Microsoft Excel Worksheet.xlsx]Sheet1'!$B$1:$B$3</c:f>
              <c:numCache>
                <c:formatCode>General</c:formatCode>
                <c:ptCount val="3"/>
                <c:pt idx="0">
                  <c:v>3</c:v>
                </c:pt>
                <c:pt idx="1">
                  <c:v>3</c:v>
                </c:pt>
                <c:pt idx="2">
                  <c:v>7</c:v>
                </c:pt>
              </c:numCache>
            </c:numRef>
          </c:val>
          <c:extLst>
            <c:ext xmlns:c16="http://schemas.microsoft.com/office/drawing/2014/chart" uri="{C3380CC4-5D6E-409C-BE32-E72D297353CC}">
              <c16:uniqueId val="{00000000-C6EE-1942-9C65-3AB4B60A46FE}"/>
            </c:ext>
          </c:extLst>
        </c:ser>
        <c:dLbls>
          <c:showLegendKey val="0"/>
          <c:showVal val="0"/>
          <c:showCatName val="0"/>
          <c:showSerName val="0"/>
          <c:showPercent val="0"/>
          <c:showBubbleSize val="0"/>
        </c:dLbls>
        <c:gapWidth val="150"/>
        <c:shape val="box"/>
        <c:axId val="339077056"/>
        <c:axId val="339074816"/>
        <c:axId val="0"/>
      </c:bar3DChart>
      <c:catAx>
        <c:axId val="339077056"/>
        <c:scaling>
          <c:orientation val="minMax"/>
        </c:scaling>
        <c:delete val="0"/>
        <c:axPos val="b"/>
        <c:numFmt formatCode="General" sourceLinked="0"/>
        <c:majorTickMark val="out"/>
        <c:minorTickMark val="none"/>
        <c:tickLblPos val="nextTo"/>
        <c:crossAx val="339074816"/>
        <c:crosses val="autoZero"/>
        <c:auto val="0"/>
        <c:lblAlgn val="ctr"/>
        <c:lblOffset val="100"/>
        <c:noMultiLvlLbl val="0"/>
      </c:catAx>
      <c:valAx>
        <c:axId val="339074816"/>
        <c:scaling>
          <c:orientation val="minMax"/>
        </c:scaling>
        <c:delete val="0"/>
        <c:axPos val="l"/>
        <c:majorGridlines/>
        <c:numFmt formatCode="General" sourceLinked="1"/>
        <c:majorTickMark val="out"/>
        <c:minorTickMark val="none"/>
        <c:tickLblPos val="nextTo"/>
        <c:crossAx val="33907705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3A494-516E-43CE-BBC2-C8617F87A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5661</Words>
  <Characters>32268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khu-user</cp:lastModifiedBy>
  <cp:revision>2</cp:revision>
  <cp:lastPrinted>2025-10-09T15:02:00Z</cp:lastPrinted>
  <dcterms:created xsi:type="dcterms:W3CDTF">2025-10-12T09:37:00Z</dcterms:created>
  <dcterms:modified xsi:type="dcterms:W3CDTF">2025-10-12T09:37:00Z</dcterms:modified>
</cp:coreProperties>
</file>